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5.0 -->
  <w:body>
    <w:tbl>
      <w:tblPr>
        <w:tblpPr w:leftFromText="180" w:rightFromText="180" w:vertAnchor="text" w:horzAnchor="margin" w:tblpY="179"/>
        <w:tblW w:w="9341" w:type="dxa"/>
        <w:tblLook w:val="04A0"/>
      </w:tblPr>
      <w:tblGrid>
        <w:gridCol w:w="2544"/>
        <w:gridCol w:w="6797"/>
      </w:tblGrid>
      <w:tr w14:paraId="4851FE0B" w14:textId="77777777" w:rsidTr="00D872E4">
        <w:tblPrEx>
          <w:tblW w:w="9341" w:type="dxa"/>
          <w:tblLook w:val="04A0"/>
        </w:tblPrEx>
        <w:trPr>
          <w:trHeight w:val="426"/>
        </w:trPr>
        <w:tc>
          <w:tcPr>
            <w:tcW w:w="1984" w:type="dxa"/>
            <w:vAlign w:val="center"/>
          </w:tcPr>
          <w:p w:rsidR="00D425C5" w:rsidRPr="005C31C8" w:rsidP="00D872E4" w14:paraId="20EB717D" w14:textId="77777777">
            <w:pPr>
              <w:pStyle w:val="NoSpacing"/>
            </w:pPr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>
                  <wp:extent cx="1478499" cy="528034"/>
                  <wp:effectExtent l="0" t="0" r="0" b="5715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 orange.svg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203" cy="529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7" w:type="dxa"/>
            <w:vAlign w:val="center"/>
          </w:tcPr>
          <w:p w:rsidR="00D425C5" w:rsidP="00D872E4" w14:paraId="036D7DFD" w14:textId="263A8949">
            <w:pPr>
              <w:pStyle w:val="Title"/>
              <w:spacing w:before="360"/>
            </w:pPr>
            <w:bookmarkStart w:id="0" w:name="_Toc256000000"/>
            <w:r w:rsidR="00932B57">
              <w:t>|   Procedimiento operativo estándar</w:t>
            </w:r>
            <w:bookmarkEnd w:id="0"/>
            <w:r w:rsidR="00932B57">
              <w:t xml:space="preserve">  </w:t>
            </w:r>
          </w:p>
          <w:p w:rsidR="00D425C5" w:rsidRPr="005C31C8" w:rsidP="00D872E4" w14:paraId="1A870185" w14:textId="77777777">
            <w:pPr>
              <w:pStyle w:val="NoSpacing"/>
            </w:pPr>
          </w:p>
        </w:tc>
      </w:tr>
    </w:tbl>
    <w:p w:rsidR="00D425C5" w:rsidP="00316ADD" w14:paraId="62EE9B20" w14:textId="76C2088B"/>
    <w:p w:rsidR="00D425C5" w:rsidRPr="00AB6DA8" w:rsidP="00D425C5" w14:paraId="13AAFAB0" w14:textId="7CD1D50D">
      <w:pPr>
        <w:pStyle w:val="GuideName"/>
        <w:framePr w:w="7576" w:h="5641" w:hRule="exact" w:wrap="around" w:y="91"/>
        <w:spacing w:line="192" w:lineRule="auto"/>
      </w:pPr>
      <w:sdt>
        <w:sdtPr>
          <w:alias w:val="Título"/>
          <w:tag w:val="title"/>
          <w:id w:val="328256581"/>
          <w:placeholder>
            <w:docPart w:val="DefaultPlaceholder_-1854013440"/>
          </w:placeholder>
          <w:richText/>
        </w:sdtPr>
        <w:sdtContent>
          <w:r w:rsidR="00C565BD">
            <w:t>{Title}</w:t>
          </w:r>
        </w:sdtContent>
      </w:sdt>
    </w:p>
    <w:p w:rsidR="00D425C5" w:rsidP="00D425C5" w14:paraId="215FDC93" w14:textId="319CD240">
      <w:pPr>
        <w:pStyle w:val="Name"/>
      </w:pPr>
    </w:p>
    <w:sdt>
      <w:sdtPr>
        <w:rPr>
          <w:rFonts w:eastAsia="Open Sans" w:cs="Open Sans"/>
          <w:bCs/>
          <w:sz w:val="38"/>
          <w:szCs w:val="3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  <w:alias w:val="Descripción"/>
        <w:tag w:val="description"/>
        <w:id w:val="1511568198"/>
        <w:placeholder>
          <w:docPart w:val="DefaultPlaceholder_-1854013440"/>
        </w:placeholder>
        <w:richText/>
      </w:sdtPr>
      <w:sdtContent>
        <w:p w:rsidR="6896A25F" w:rsidP="14D78A93" w14:paraId="63F10E67" w14:textId="45F6EDC6">
          <w:pPr>
            <w:pStyle w:val="Subtitle"/>
            <w:jc w:val="both"/>
          </w:pPr>
          <w:r w:rsidRPr="14D78A93">
            <w:rPr>
              <w:rFonts w:eastAsia="Open Sans" w:cs="Open Sans"/>
              <w:bCs/>
              <w:sz w:val="38"/>
              <w:szCs w:val="38"/>
              <w14:textFill>
                <w14:solidFill>
                  <w14:schemeClr w14:val="tx1">
                    <w14:lumMod w14:val="85000"/>
                    <w14:lumOff w14:val="15000"/>
                    <w14:lumMod w14:val="10000"/>
                    <w14:lumMod w14:val="85000"/>
                    <w14:lumOff w14:val="15000"/>
                  </w14:schemeClr>
                </w14:solidFill>
              </w14:textFill>
            </w:rPr>
            <w:t>{Description}</w:t>
          </w:r>
        </w:p>
      </w:sdtContent>
    </w:sdt>
    <w:p w:rsidR="00C04448" w:rsidP="00C04448" w14:paraId="34A198DB" w14:textId="5E985035">
      <w:pPr>
        <w:spacing w:line="360" w:lineRule="auto"/>
        <w:ind w:firstLine="360"/>
      </w:pP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8180705</wp:posOffset>
                </wp:positionV>
                <wp:extent cx="6586855" cy="78740"/>
                <wp:effectExtent l="0" t="0" r="4445" b="0"/>
                <wp:wrapThrough wrapText="bothSides">
                  <wp:wrapPolygon>
                    <wp:start x="0" y="0"/>
                    <wp:lineTo x="0" y="15677"/>
                    <wp:lineTo x="21552" y="15677"/>
                    <wp:lineTo x="21552" y="0"/>
                    <wp:lineTo x="0" y="0"/>
                  </wp:wrapPolygon>
                </wp:wrapThrough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787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5" style="width:518.65pt;height:6.2pt;margin-top:644.15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7216" fillcolor="#0e56c3" stroked="f" strokeweight="1pt">
                <w10:wrap type="through"/>
              </v:rect>
            </w:pict>
          </mc:Fallback>
        </mc:AlternateContent>
      </w:r>
      <w:r w:rsidRPr="00E16843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8333740</wp:posOffset>
                </wp:positionV>
                <wp:extent cx="6586855" cy="806450"/>
                <wp:effectExtent l="0" t="0" r="4445" b="0"/>
                <wp:wrapThrough wrapText="bothSides">
                  <wp:wrapPolygon>
                    <wp:start x="0" y="0"/>
                    <wp:lineTo x="0" y="20920"/>
                    <wp:lineTo x="21552" y="20920"/>
                    <wp:lineTo x="21552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6855" cy="806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width:518.65pt;height:63.5pt;margin-top:656.2pt;margin-left:0;mso-height-percent:0;mso-height-relative:margin;mso-position-horizontal:center;mso-position-horizontal-relative:margin;mso-position-vertical-relative:page;mso-width-percent:0;mso-width-relative:margin;mso-wrap-distance-bottom:0;mso-wrap-distance-left:9pt;mso-wrap-distance-right:9pt;mso-wrap-distance-top:0;mso-wrap-style:square;position:absolute;visibility:visible;v-text-anchor:middle;z-index:-251655168" fillcolor="#e5e8ed" stroked="f" strokeweight="1pt">
                <w10:wrap type="through"/>
              </v:rect>
            </w:pict>
          </mc:Fallback>
        </mc:AlternateContent>
      </w:r>
      <w:r>
        <w:br w:type="page"/>
      </w:r>
    </w:p>
    <w:bookmarkStart w:id="1" w:name="_Toc21516078" w:displacedByCustomXml="next"/>
    <w:sdt>
      <w:sdtPr>
        <w:rPr>
          <w:rFonts w:eastAsiaTheme="minorEastAsia" w:cstheme="minorBidi"/>
          <w:b/>
          <w:bCs w:val="0"/>
          <w:color w:val="ACCBF9" w:themeColor="background2"/>
          <w:sz w:val="20"/>
          <w:szCs w:val="20"/>
          <w:shd w:val="clear" w:color="auto" w:fill="E6E6E6"/>
          <w14:textFill>
            <w14:solidFill>
              <w14:schemeClr w14:val="bg2">
                <w14:lumMod w14:val="10000"/>
                <w14:lumMod w14:val="85000"/>
                <w14:lumOff w14:val="15000"/>
              </w14:schemeClr>
            </w14:solidFill>
          </w14:textFill>
        </w:rPr>
        <w:id w:val="1794240075"/>
        <w:docPartObj>
          <w:docPartGallery w:val="Table of Contents"/>
          <w:docPartUnique/>
        </w:docPartObj>
      </w:sdtPr>
      <w:sdtEndPr>
        <w:rPr>
          <w:b w:val="0"/>
          <w:noProof/>
          <w:color w:val="000000" w:themeColor="text1"/>
          <w:sz w:val="18"/>
          <w14:textFill>
            <w14:solidFill>
              <w14:schemeClr w14:val="tx1">
                <w14:lumMod w14:val="85000"/>
                <w14:lumOff w14:val="15000"/>
                <w14:lumMod w14:val="10000"/>
                <w14:lumMod w14:val="85000"/>
                <w14:lumOff w14:val="15000"/>
              </w14:schemeClr>
            </w14:solidFill>
          </w14:textFill>
        </w:rPr>
      </w:sdtEndPr>
      <w:sdtContent>
        <w:p w:rsidR="00E93F5E" w:rsidRPr="007D577F" w:rsidP="00FB63FC" w14:paraId="28E18863" w14:textId="0D8E56E1">
          <w:pPr>
            <w:pStyle w:val="Heading1"/>
          </w:pPr>
          <w:bookmarkStart w:id="2" w:name="_Toc256000001"/>
          <w:r w:rsidRPr="00E93F5E">
            <w:t>Tabla de contenidos</w:t>
          </w:r>
          <w:bookmarkEnd w:id="2"/>
          <w:bookmarkEnd w:id="1"/>
        </w:p>
        <w:p w:rsidR="002F4626" w:rsidP="00E27370" w14:paraId="2149F4DF" w14:textId="77777777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i/>
            </w:rPr>
          </w:pPr>
        </w:p>
        <w:p w14:paraId="68B76CB3" w14:textId="357958A8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begin"/>
          </w:r>
          <w:r>
            <w:rPr>
              <w:rFonts w:asciiTheme="minorHAnsi" w:hAnsiTheme="minorHAnsi"/>
              <w:i/>
            </w:rPr>
            <w:instrText xml:space="preserve"> TOC \o "1-2" \h \z \u </w:instrText>
          </w:r>
          <w:r>
            <w:rPr>
              <w:rFonts w:asciiTheme="minorHAnsi" w:hAnsiTheme="minorHAnsi"/>
              <w:i/>
              <w:color w:val="2B579A"/>
              <w:shd w:val="clear" w:color="auto" w:fill="E6E6E6"/>
            </w:rPr>
            <w:fldChar w:fldCharType="separate"/>
          </w:r>
          <w:hyperlink w:anchor="_Toc256000000" w:history="1">
            <w:r w:rsidR="00932B57">
              <w:rPr>
                <w:rStyle w:val="Hyperlink"/>
              </w:rPr>
              <w:t>|   Procedimiento operativo estándar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E93F5E">
              <w:rPr>
                <w:rStyle w:val="Hyperlink"/>
              </w:rPr>
              <w:t>Tabla de contenidos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 w:rsidRPr="00C821B6">
              <w:rPr>
                <w:rStyle w:val="Hyperlink"/>
              </w:rPr>
              <w:t>Introducción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="797D5AF5">
              <w:rPr>
                <w:rStyle w:val="Hyperlink"/>
              </w:rPr>
              <w:t>1.1 Finalidad del documento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C821B6" w:rsidR="00D9001D">
              <w:rPr>
                <w:rStyle w:val="Hyperlink"/>
              </w:rPr>
              <w:t>1.2 Ámbito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97201A" w:rsidR="00D9001D">
              <w:rPr>
                <w:rStyle w:val="Hyperlink"/>
              </w:rPr>
              <w:t>1.3 Definiciones y acrónimos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97201A" w:rsidR="00D9001D">
              <w:rPr>
                <w:rStyle w:val="Hyperlink"/>
              </w:rPr>
              <w:t>1.4 Responsabilidades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Procedimiento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97201A" w:rsidR="00D9001D">
              <w:rPr>
                <w:rStyle w:val="Hyperlink"/>
              </w:rPr>
              <w:t>2.1 Descripción general de la tarea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 w:rsidRPr="0097201A" w:rsidR="00D9001D">
              <w:rPr>
                <w:rStyle w:val="Hyperlink"/>
              </w:rPr>
              <w:t>2.2. Mapa de procesos de alto nivel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97201A" w:rsidR="00D9001D">
              <w:rPr>
                <w:rStyle w:val="Hyperlink"/>
              </w:rPr>
              <w:t>2.3 Pasos de la tarea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="004F6E05">
              <w:rPr>
                <w:rStyle w:val="Hyperlink"/>
              </w:rPr>
              <w:t>2.4 Gestión de excepciones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2" w:history="1">
            <w:r>
              <w:rPr>
                <w:rStyle w:val="Hyperlink"/>
              </w:rPr>
              <w:t>2.5 Materiales y equipo</w:t>
            </w:r>
            <w:r>
              <w:tab/>
            </w:r>
            <w:r>
              <w:fldChar w:fldCharType="begin"/>
            </w:r>
            <w:r>
              <w:instrText xml:space="preserve"> PAGEREF _Toc256000012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>
              <w:rPr>
                <w:rStyle w:val="Hyperlink"/>
              </w:rPr>
              <w:t>2.6 Seguridad y cumplimiento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>
              <w:rPr>
                <w:rStyle w:val="Hyperlink"/>
              </w:rPr>
              <w:t>2.7 Medidas de control de calidad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05768913">
              <w:rPr>
                <w:rStyle w:val="Hyperlink"/>
              </w:rPr>
              <w:t>Fuentes adicionales de documentación del proceso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>
              <w:rPr>
                <w:rStyle w:val="Hyperlink"/>
              </w:rPr>
              <w:t>Revisión e historial de revisiones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4F0141" w:rsidP="00FB63FC">
          <w:r>
            <w:rPr>
              <w:rFonts w:asciiTheme="minorHAnsi" w:hAnsiTheme="minorHAnsi"/>
              <w:i/>
              <w:color w:val="2B579A"/>
              <w:sz w:val="24"/>
              <w:szCs w:val="24"/>
              <w:shd w:val="clear" w:color="auto" w:fill="E6E6E6"/>
            </w:rPr>
            <w:fldChar w:fldCharType="end"/>
          </w:r>
        </w:p>
      </w:sdtContent>
    </w:sdt>
    <w:p w:rsidR="004F0141" w:rsidRPr="004F0141" w:rsidP="00FB63FC" w14:paraId="009243E4" w14:textId="099D222F">
      <w:r w:rsidRPr="0097201A">
        <w:br w:type="page"/>
      </w:r>
    </w:p>
    <w:p w:rsidR="004F0141" w:rsidRPr="00C821B6" w:rsidP="004827F0" w14:paraId="264EC585" w14:textId="31DA701E">
      <w:pPr>
        <w:pStyle w:val="Heading1"/>
      </w:pPr>
      <w:bookmarkStart w:id="3" w:name="_Toc536547234"/>
      <w:bookmarkStart w:id="4" w:name="_Toc256000002"/>
      <w:r w:rsidRPr="00C821B6">
        <w:t>Introducción</w:t>
      </w:r>
      <w:bookmarkEnd w:id="4"/>
      <w:bookmarkEnd w:id="3"/>
    </w:p>
    <w:p w:rsidR="00D9001D" w:rsidRPr="00C821B6" w:rsidP="00FB63FC" w14:paraId="3C12ABA5" w14:textId="61CA4702">
      <w:pPr>
        <w:pStyle w:val="Heading2"/>
      </w:pPr>
      <w:bookmarkStart w:id="5" w:name="_Toc536547235"/>
      <w:bookmarkStart w:id="6" w:name="_Toc256000003"/>
      <w:r w:rsidR="797D5AF5">
        <w:t>1.1 Finalidad del documento</w:t>
      </w:r>
      <w:bookmarkEnd w:id="6"/>
      <w:bookmarkEnd w:id="5"/>
    </w:p>
    <w:p w:rsidR="00D9001D" w:rsidRPr="00476499" w:rsidP="00FB63FC" w14:paraId="334FB03C" w14:textId="587CA4C4">
      <w:pPr>
        <w:pStyle w:val="NormalCentred"/>
      </w:pPr>
      <w:r w:rsidRPr="05768913" w:rsidR="00932B57">
        <w:t>El Procedimiento operativo estándar describe el proceso empresarial identificado por UiPath Task Mining para su posterior análisis, optimización y documentación.</w:t>
      </w:r>
    </w:p>
    <w:p w:rsidR="00D9001D" w:rsidRPr="00476499" w:rsidP="00FB63FC" w14:paraId="1328B8BA" w14:textId="30D7BB20">
      <w:pPr>
        <w:pStyle w:val="NormalCentred"/>
      </w:pPr>
      <w:r w:rsidR="00932B57">
        <w:t>Este documento de especificaciones sirve como documentación estándar para los analistas empresariales, los analistas de procesos y las partes interesadas del sector empresarial.</w:t>
      </w:r>
    </w:p>
    <w:p w:rsidR="00D0136B" w:rsidRPr="00C821B6" w:rsidP="00FB63FC" w14:paraId="3E2534EF" w14:textId="345ABBC7">
      <w:pPr>
        <w:pStyle w:val="Heading2"/>
      </w:pPr>
      <w:bookmarkStart w:id="7" w:name="_Toc536547236"/>
      <w:bookmarkStart w:id="8" w:name="_Toc256000004"/>
      <w:r w:rsidRPr="00C821B6" w:rsidR="00D9001D">
        <w:t>1.2 Ámbito</w:t>
      </w:r>
      <w:bookmarkEnd w:id="8"/>
      <w:bookmarkEnd w:id="7"/>
    </w:p>
    <w:p w:rsidR="00705ABB" w:rsidP="00705ABB" w14:paraId="3F0DEC23" w14:textId="77777777">
      <w:r w:rsidRPr="05768913">
        <w:t>Esta sección define los límites de la grabación de tareas, especificando qué procesos, actividades e interacciones del usuario se capturarán y analizarán. Garantiza la alineación con los objetivos clave y evita la recopilación de datos innecesaria.</w:t>
      </w:r>
    </w:p>
    <w:p w:rsidR="0025032A" w:rsidRPr="00FB2BB3" w:rsidP="00403BE5" w14:paraId="77444339" w14:textId="595E564B">
      <w:pPr>
        <w:pStyle w:val="ListParagraph"/>
        <w:numPr>
          <w:ilvl w:val="0"/>
          <w:numId w:val="5"/>
        </w:numPr>
      </w:pPr>
      <w:r>
        <w:t>&lt;A rellenar por el usuario&gt;</w:t>
      </w:r>
    </w:p>
    <w:p w:rsidR="00D9001D" w:rsidRPr="0097201A" w:rsidP="00FB63FC" w14:paraId="78F5A4A8" w14:textId="6B8B9757">
      <w:pPr>
        <w:pStyle w:val="Heading2"/>
      </w:pPr>
      <w:bookmarkStart w:id="9" w:name="_Toc536547237"/>
      <w:bookmarkStart w:id="10" w:name="_Toc256000005"/>
      <w:r w:rsidRPr="0097201A">
        <w:t>1.3 Definiciones y acrónimos</w:t>
      </w:r>
      <w:bookmarkEnd w:id="10"/>
      <w:bookmarkEnd w:id="9"/>
    </w:p>
    <w:p w:rsidR="00FB2BB3" w:rsidRPr="0097201A" w:rsidP="00FB63FC" w14:paraId="49007F02" w14:textId="29299F35">
      <w:pPr>
        <w:pStyle w:val="NormalCentred"/>
      </w:pPr>
      <w:r w:rsidRPr="00087319">
        <w:t>Esta sección proporciona una lista de términos clave, definiciones y acrónimos utilizados a lo largo del documento para garantizar la claridad y la coherencia. Sirve como referencia para que las partes interesadas comprendan los términos técnicos, el lenguaje específico del proceso y las abreviaturas comúnmente utilizadas en Task Mining y análisis de procesos.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4F5244FE" w14:textId="77777777" w:rsidTr="00087319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FB63FC" w14:paraId="11BA5FE5" w14:textId="2CB05544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Sigla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FB63FC" w14:paraId="35FD9CB9" w14:textId="10CA401C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Término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FB63FC" w14:paraId="6AD382EA" w14:textId="77777777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FB2BB3">
              <w:rPr>
                <w:rStyle w:val="Strong"/>
                <w:rFonts w:ascii="Open Sans" w:hAnsi="Open Sans"/>
                <w:b/>
                <w:bCs/>
                <w:sz w:val="22"/>
              </w:rPr>
              <w:t>Notas</w:t>
            </w:r>
          </w:p>
        </w:tc>
      </w:tr>
      <w:tr w14:paraId="10D6AA6B" w14:textId="77777777" w:rsidTr="00087319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FB63FC" w14:paraId="222DAA1A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FB63FC" w14:paraId="4CE37B84" w14:textId="51CEABC1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FB63FC" w14:paraId="62311A9B" w14:textId="77777777">
            <w:pPr>
              <w:pStyle w:val="table"/>
            </w:pPr>
          </w:p>
        </w:tc>
      </w:tr>
    </w:tbl>
    <w:p w:rsidR="00D9001D" w:rsidP="00FB63FC" w14:paraId="1F484C51" w14:textId="76B2E60C">
      <w:pPr>
        <w:pStyle w:val="Heading2"/>
      </w:pPr>
      <w:bookmarkStart w:id="11" w:name="_Toc536547238"/>
      <w:bookmarkStart w:id="12" w:name="_Toc256000006"/>
      <w:r w:rsidRPr="0097201A">
        <w:t>1.4 Responsabilidades</w:t>
      </w:r>
      <w:bookmarkEnd w:id="12"/>
      <w:bookmarkEnd w:id="11"/>
    </w:p>
    <w:p w:rsidR="00087319" w:rsidRPr="00087319" w:rsidP="00087319" w14:paraId="49979910" w14:textId="38844234">
      <w:r w:rsidRPr="05768913">
        <w:t>Esta sección describe los roles y responsabilidades de las partes interesadas principales involucradas en el proyecto de Task Mining. Garantiza la responsabilidad al definir quién es responsable de ejecutar, revisar y supervisar los diferentes aspectos del proceso.</w:t>
      </w:r>
    </w:p>
    <w:tbl>
      <w:tblPr>
        <w:tblStyle w:val="ListTable4"/>
        <w:tblW w:w="9445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V w:val="single" w:sz="4" w:space="0" w:color="D9D9D9" w:themeColor="background1" w:themeShade="D9"/>
        </w:tblBorders>
        <w:tblLook w:val="0600"/>
      </w:tblPr>
      <w:tblGrid>
        <w:gridCol w:w="1705"/>
        <w:gridCol w:w="4140"/>
        <w:gridCol w:w="3600"/>
      </w:tblGrid>
      <w:tr w14:paraId="7C38C2FB" w14:textId="77777777" w:rsidTr="00B21B10">
        <w:tblPrEx>
          <w:tblW w:w="9445" w:type="dxa"/>
          <w:tblBorders>
            <w:top w:val="single" w:sz="4" w:space="0" w:color="596984" w:themeColor="accent4" w:themeShade="BF"/>
            <w:left w:val="single" w:sz="4" w:space="0" w:color="596984" w:themeColor="accent4" w:themeShade="BF"/>
            <w:bottom w:val="single" w:sz="4" w:space="0" w:color="596984" w:themeColor="accent4" w:themeShade="BF"/>
            <w:right w:val="single" w:sz="4" w:space="0" w:color="596984" w:themeColor="accent4" w:themeShade="BF"/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1705" w:type="dxa"/>
            <w:shd w:val="clear" w:color="auto" w:fill="498DF1" w:themeFill="background2" w:themeFillShade="BF"/>
            <w:vAlign w:val="center"/>
          </w:tcPr>
          <w:p w:rsidR="00087319" w:rsidRPr="00087319" w:rsidP="00B21B10" w14:paraId="61744CCD" w14:textId="2DB665DD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 w:rsidRPr="00087319">
              <w:rPr>
                <w:rStyle w:val="Strong"/>
                <w:rFonts w:ascii="Open Sans" w:hAnsi="Open Sans"/>
                <w:b/>
                <w:bCs/>
                <w:sz w:val="22"/>
              </w:rPr>
              <w:t>Individual</w:t>
            </w:r>
          </w:p>
        </w:tc>
        <w:tc>
          <w:tcPr>
            <w:tcW w:w="4140" w:type="dxa"/>
            <w:shd w:val="clear" w:color="auto" w:fill="498DF1" w:themeFill="background2" w:themeFillShade="BF"/>
            <w:vAlign w:val="center"/>
          </w:tcPr>
          <w:p w:rsidR="00087319" w:rsidRPr="00087319" w:rsidP="00B21B10" w14:paraId="45B33189" w14:textId="56452829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Rol(es)</w:t>
            </w:r>
          </w:p>
        </w:tc>
        <w:tc>
          <w:tcPr>
            <w:tcW w:w="3600" w:type="dxa"/>
            <w:shd w:val="clear" w:color="auto" w:fill="498DF1" w:themeFill="background2" w:themeFillShade="BF"/>
            <w:vAlign w:val="center"/>
          </w:tcPr>
          <w:p w:rsidR="00087319" w:rsidRPr="00FB2BB3" w:rsidP="00B21B10" w14:paraId="06801F2D" w14:textId="54EEF815">
            <w:pPr>
              <w:pStyle w:val="TableHeadingg"/>
              <w:rPr>
                <w:rStyle w:val="Strong"/>
                <w:rFonts w:ascii="Open Sans" w:hAnsi="Open Sans"/>
                <w:b/>
                <w:bCs/>
                <w:sz w:val="22"/>
              </w:rPr>
            </w:pPr>
            <w:r>
              <w:rPr>
                <w:rStyle w:val="Strong"/>
                <w:rFonts w:ascii="Open Sans" w:hAnsi="Open Sans"/>
                <w:b/>
                <w:bCs/>
                <w:sz w:val="22"/>
              </w:rPr>
              <w:t>Responsabilidades</w:t>
            </w:r>
          </w:p>
        </w:tc>
      </w:tr>
      <w:tr w14:paraId="7A463E96" w14:textId="77777777" w:rsidTr="00B21B10">
        <w:tblPrEx>
          <w:tblW w:w="9445" w:type="dxa"/>
          <w:tblLook w:val="0600"/>
        </w:tblPrEx>
        <w:trPr>
          <w:trHeight w:val="20"/>
        </w:trPr>
        <w:tc>
          <w:tcPr>
            <w:tcW w:w="1705" w:type="dxa"/>
          </w:tcPr>
          <w:p w:rsidR="00087319" w:rsidRPr="005C4926" w:rsidP="00B21B10" w14:paraId="289D1BE2" w14:textId="77777777">
            <w:pPr>
              <w:pStyle w:val="table"/>
            </w:pPr>
          </w:p>
        </w:tc>
        <w:tc>
          <w:tcPr>
            <w:tcW w:w="4140" w:type="dxa"/>
          </w:tcPr>
          <w:p w:rsidR="00087319" w:rsidRPr="005C4926" w:rsidP="00B21B10" w14:paraId="2E437AF4" w14:textId="77777777">
            <w:pPr>
              <w:pStyle w:val="table"/>
            </w:pPr>
          </w:p>
        </w:tc>
        <w:tc>
          <w:tcPr>
            <w:tcW w:w="3600" w:type="dxa"/>
          </w:tcPr>
          <w:p w:rsidR="00087319" w:rsidRPr="005C4926" w:rsidP="00B21B10" w14:paraId="6DD0B1EA" w14:textId="77777777">
            <w:pPr>
              <w:pStyle w:val="table"/>
            </w:pPr>
          </w:p>
        </w:tc>
      </w:tr>
    </w:tbl>
    <w:p w:rsidR="00087319" w:rsidRPr="00087319" w:rsidP="00087319" w14:paraId="5C5C7152" w14:textId="77777777"/>
    <w:p w:rsidR="00D0136B" w:rsidP="00403BE5" w14:paraId="3C8CF7EA" w14:textId="70D5E69B">
      <w:pPr>
        <w:pStyle w:val="ListParagraph"/>
        <w:numPr>
          <w:ilvl w:val="0"/>
          <w:numId w:val="6"/>
        </w:numPr>
      </w:pPr>
      <w:r>
        <w:br w:type="page"/>
      </w:r>
    </w:p>
    <w:p w:rsidR="00D9001D" w:rsidRPr="0097201A" w:rsidP="00E81478" w14:paraId="1770F3F1" w14:textId="2D7CFAF4">
      <w:pPr>
        <w:pStyle w:val="Heading1"/>
      </w:pPr>
      <w:bookmarkStart w:id="13" w:name="_Toc256000007"/>
      <w:r>
        <w:t>Procedimiento</w:t>
      </w:r>
      <w:bookmarkEnd w:id="13"/>
    </w:p>
    <w:p w:rsidR="00D0136B" w:rsidRPr="00D0136B" w:rsidP="00FB63FC" w14:paraId="55E7A5A8" w14:textId="4FD7BAB3">
      <w:pPr>
        <w:pStyle w:val="Heading2"/>
      </w:pPr>
      <w:bookmarkStart w:id="14" w:name="_Toc536547240"/>
      <w:bookmarkStart w:id="15" w:name="_Toc256000008"/>
      <w:r w:rsidRPr="0097201A" w:rsidR="00D9001D">
        <w:t>2.1 Descripción general de la tarea</w:t>
      </w:r>
      <w:bookmarkEnd w:id="15"/>
      <w:bookmarkEnd w:id="14"/>
    </w:p>
    <w:p w:rsidR="00D9001D" w:rsidP="00FB63FC" w14:paraId="5E3BF144" w14:textId="12216710">
      <w:r w:rsidRPr="00087319">
        <w:t>Esta sección proporciona un resumen general del proceso que se está registrando y analizando. Ayuda a las partes interesadas a comprender la finalidad, los pasos clave y los resultados esperados del proyecto de Task Mining.</w:t>
      </w:r>
    </w:p>
    <w:tbl>
      <w:tblPr>
        <w:tblStyle w:val="ListTable4"/>
        <w:tblW w:w="9414" w:type="dxa"/>
        <w:tblLook w:val="0620"/>
      </w:tblPr>
      <w:tblGrid>
        <w:gridCol w:w="567"/>
        <w:gridCol w:w="4395"/>
        <w:gridCol w:w="4452"/>
      </w:tblGrid>
      <w:tr w14:paraId="4A0C96F7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top w:val="single" w:sz="4" w:space="0" w:color="666666"/>
              <w:left w:val="single" w:sz="4" w:space="0" w:color="666666"/>
            </w:tcBorders>
            <w:shd w:val="clear" w:color="auto" w:fill="498DF1" w:themeFill="background2" w:themeFillShade="BF"/>
          </w:tcPr>
          <w:p w:rsidR="00241983" w:rsidRPr="0072405E" w:rsidP="00FB63FC" w14:paraId="4130D409" w14:textId="7DF507D9">
            <w:pPr>
              <w:pStyle w:val="TableHeadingg"/>
              <w:rPr>
                <w:rStyle w:val="Strong"/>
                <w:b w:val="0"/>
                <w:bCs w:val="0"/>
                <w:sz w:val="16"/>
              </w:rPr>
            </w:pPr>
            <w:r w:rsidRPr="0072405E">
              <w:rPr>
                <w:b/>
              </w:rPr>
              <w:t>#</w:t>
            </w:r>
          </w:p>
        </w:tc>
        <w:tc>
          <w:tcPr>
            <w:tcW w:w="4395" w:type="dxa"/>
            <w:tcBorders>
              <w:top w:val="single" w:sz="4" w:space="0" w:color="666666"/>
            </w:tcBorders>
            <w:shd w:val="clear" w:color="auto" w:fill="498DF1" w:themeFill="background2" w:themeFillShade="BF"/>
          </w:tcPr>
          <w:p w:rsidR="00241983" w:rsidRPr="000724F7" w:rsidP="000724F7" w14:paraId="094345CC" w14:textId="3F61CC59">
            <w:pPr>
              <w:pStyle w:val="TableHeadingg"/>
              <w:jc w:val="left"/>
              <w:rPr>
                <w:rStyle w:val="Strong"/>
                <w:b w:val="0"/>
                <w:bCs w:val="0"/>
                <w:sz w:val="16"/>
              </w:rPr>
            </w:pPr>
            <w:r w:rsidRPr="000724F7">
              <w:rPr>
                <w:b/>
              </w:rPr>
              <w:t>Elemento</w:t>
            </w:r>
          </w:p>
        </w:tc>
        <w:tc>
          <w:tcPr>
            <w:tcW w:w="4452" w:type="dxa"/>
            <w:tcBorders>
              <w:top w:val="single" w:sz="4" w:space="0" w:color="666666"/>
              <w:right w:val="single" w:sz="4" w:space="0" w:color="666666"/>
            </w:tcBorders>
            <w:shd w:val="clear" w:color="auto" w:fill="498DF1" w:themeFill="background2" w:themeFillShade="BF"/>
            <w:vAlign w:val="center"/>
          </w:tcPr>
          <w:p w:rsidR="00241983" w:rsidRPr="005D14A5" w:rsidP="000724F7" w14:paraId="74D9657E" w14:textId="7F9B027E">
            <w:pPr>
              <w:pStyle w:val="TableHeadingg"/>
              <w:jc w:val="left"/>
              <w:rPr>
                <w:rStyle w:val="Strong"/>
                <w:b w:val="0"/>
                <w:bCs w:val="0"/>
                <w:sz w:val="24"/>
                <w:szCs w:val="24"/>
              </w:rPr>
            </w:pPr>
            <w:r w:rsidRPr="005D14A5">
              <w:rPr>
                <w:b/>
              </w:rPr>
              <w:t>Descripción</w:t>
            </w:r>
          </w:p>
        </w:tc>
      </w:tr>
      <w:tr w14:paraId="2FEBB19E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3936256B" w14:textId="360B071D">
            <w:pPr>
              <w:pStyle w:val="table"/>
            </w:pPr>
            <w:r w:rsidRPr="00241983">
              <w:t>1</w:t>
            </w:r>
          </w:p>
        </w:tc>
        <w:tc>
          <w:tcPr>
            <w:tcW w:w="4395" w:type="dxa"/>
          </w:tcPr>
          <w:p w:rsidR="00241983" w:rsidRPr="000724F7" w:rsidP="000724F7" w14:paraId="6D465CC6" w14:textId="136DC317">
            <w:pPr>
              <w:pStyle w:val="table"/>
              <w:rPr>
                <w:b/>
              </w:rPr>
            </w:pPr>
            <w:r w:rsidR="00061740">
              <w:rPr>
                <w:b/>
              </w:rPr>
              <w:t>Nombre de seguimiento de Task Mining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ítulo"/>
              <w:tag w:val="title"/>
              <w:id w:val="-1942749163"/>
              <w:placeholder>
                <w:docPart w:val="DefaultPlaceholder_-1854013440"/>
              </w:placeholder>
              <w:richText/>
            </w:sdtPr>
            <w:sdtContent>
              <w:p w:rsidR="00241983" w:rsidRPr="00241983" w:rsidP="000724F7" w14:paraId="3F620F24" w14:textId="7A19AD4E">
                <w:pPr>
                  <w:pStyle w:val="table"/>
                </w:pPr>
                <w:r w:rsidR="5C24BCE9">
                  <w:t>{Task Mining trace Name}</w:t>
                </w:r>
              </w:p>
            </w:sdtContent>
          </w:sdt>
        </w:tc>
      </w:tr>
      <w:tr w14:paraId="5E165B1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P="00FB63FC" w14:paraId="2E226050" w14:textId="21B73BC1">
            <w:pPr>
              <w:pStyle w:val="table"/>
            </w:pPr>
            <w:r>
              <w:t>2</w:t>
            </w:r>
          </w:p>
        </w:tc>
        <w:tc>
          <w:tcPr>
            <w:tcW w:w="4395" w:type="dxa"/>
          </w:tcPr>
          <w:p w:rsidR="00FD3782" w:rsidP="000724F7" w14:paraId="77D5963B" w14:textId="695D4C62">
            <w:pPr>
              <w:pStyle w:val="table"/>
              <w:rPr>
                <w:b/>
              </w:rPr>
            </w:pPr>
            <w:r>
              <w:rPr>
                <w:b/>
              </w:rPr>
              <w:t>Enlace al proyecto de Task Mining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Url"/>
              <w:tag w:val="url"/>
              <w:id w:val="-917552653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57F145FA" w14:textId="1D0F07BA">
                <w:pPr>
                  <w:pStyle w:val="table"/>
                </w:pPr>
                <w:r w:rsidR="5C24BCE9">
                  <w:t>{url}</w:t>
                </w:r>
              </w:p>
            </w:sdtContent>
          </w:sdt>
        </w:tc>
      </w:tr>
      <w:tr w14:paraId="3C907422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41983" w:rsidRPr="00241983" w:rsidP="00FB63FC" w14:paraId="2C366A49" w14:textId="7044CF1B">
            <w:pPr>
              <w:pStyle w:val="table"/>
            </w:pPr>
            <w:r>
              <w:t>3</w:t>
            </w:r>
          </w:p>
        </w:tc>
        <w:tc>
          <w:tcPr>
            <w:tcW w:w="4395" w:type="dxa"/>
          </w:tcPr>
          <w:p w:rsidR="00241983" w:rsidRPr="000724F7" w:rsidP="000724F7" w14:paraId="3E983F52" w14:textId="12BE1088">
            <w:pPr>
              <w:pStyle w:val="table"/>
              <w:rPr>
                <w:b/>
              </w:rPr>
            </w:pPr>
            <w:r>
              <w:rPr>
                <w:b/>
              </w:rPr>
              <w:t>Usuario de grabación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Autor"/>
              <w:tag w:val="author"/>
              <w:id w:val="-432124112"/>
              <w:placeholder>
                <w:docPart w:val="F07E1351661744CB861B849F727EFFA6"/>
              </w:placeholder>
              <w:richText/>
            </w:sdtPr>
            <w:sdtContent>
              <w:p w:rsidR="00241983" w:rsidRPr="00241983" w:rsidP="00C04448" w14:paraId="71C20D98" w14:textId="5F6D0EEE">
                <w:pPr>
                  <w:pStyle w:val="table"/>
                </w:pPr>
                <w:r>
                  <w:t>{Users}</w:t>
                </w:r>
              </w:p>
            </w:sdtContent>
          </w:sdt>
        </w:tc>
      </w:tr>
      <w:tr w14:paraId="0B954DBA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25032A" w:rsidP="00FB63FC" w14:paraId="6283E40A" w14:textId="57CF96A7">
            <w:pPr>
              <w:pStyle w:val="table"/>
            </w:pPr>
            <w:r>
              <w:t>4</w:t>
            </w:r>
          </w:p>
        </w:tc>
        <w:tc>
          <w:tcPr>
            <w:tcW w:w="4395" w:type="dxa"/>
          </w:tcPr>
          <w:p w:rsidR="0025032A" w:rsidP="000724F7" w14:paraId="78D03051" w14:textId="6B6BDCDA">
            <w:pPr>
              <w:pStyle w:val="table"/>
              <w:rPr>
                <w:b/>
              </w:rPr>
            </w:pPr>
            <w:r>
              <w:rPr>
                <w:b/>
              </w:rPr>
              <w:t>Fecha de creación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Fecha de creación"/>
              <w:tag w:val="dateCreated"/>
              <w:id w:val="-2063090792"/>
              <w:placeholder>
                <w:docPart w:val="DefaultPlaceholder_-1854013440"/>
              </w:placeholder>
              <w:richText/>
            </w:sdtPr>
            <w:sdtContent>
              <w:p w:rsidR="0025032A" w:rsidP="000724F7" w14:paraId="65DA87B6" w14:textId="0E3FD967">
                <w:pPr>
                  <w:pStyle w:val="table"/>
                </w:pPr>
                <w:r w:rsidR="5C24BCE9">
                  <w:t>{date}</w:t>
                </w:r>
              </w:p>
            </w:sdtContent>
          </w:sdt>
        </w:tc>
      </w:tr>
      <w:tr w14:paraId="1E75DACD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FD3782" w:rsidRPr="00241983" w:rsidP="00FB63FC" w14:paraId="3A3FB1E5" w14:textId="3530CF26">
            <w:pPr>
              <w:pStyle w:val="table"/>
            </w:pPr>
            <w:r>
              <w:t>5</w:t>
            </w:r>
          </w:p>
        </w:tc>
        <w:tc>
          <w:tcPr>
            <w:tcW w:w="4395" w:type="dxa"/>
          </w:tcPr>
          <w:p w:rsidR="00FD3782" w:rsidP="000724F7" w14:paraId="38985F9B" w14:textId="7416025D">
            <w:pPr>
              <w:pStyle w:val="table"/>
              <w:rPr>
                <w:b/>
              </w:rPr>
            </w:pPr>
            <w:r>
              <w:rPr>
                <w:b/>
              </w:rPr>
              <w:t>Pasos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ctions_count"/>
              <w:tag w:val="total_actions_count"/>
              <w:id w:val="-1175413642"/>
              <w:placeholder>
                <w:docPart w:val="DefaultPlaceholder_-1854013440"/>
              </w:placeholder>
              <w:richText/>
            </w:sdtPr>
            <w:sdtContent>
              <w:p w:rsidR="00FD3782" w:rsidP="000724F7" w14:paraId="489886BD" w14:textId="624A71B3">
                <w:pPr>
                  <w:pStyle w:val="table"/>
                </w:pPr>
                <w:r w:rsidR="5C24BCE9">
                  <w:t>{No. of steps}</w:t>
                </w:r>
              </w:p>
            </w:sdtContent>
          </w:sdt>
        </w:tc>
      </w:tr>
      <w:tr w14:paraId="3EC21050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87319" w:rsidP="00FB63FC" w14:paraId="4974D11E" w14:textId="6DEEBA04">
            <w:pPr>
              <w:pStyle w:val="table"/>
            </w:pPr>
            <w:r>
              <w:t>6</w:t>
            </w:r>
          </w:p>
        </w:tc>
        <w:tc>
          <w:tcPr>
            <w:tcW w:w="4395" w:type="dxa"/>
          </w:tcPr>
          <w:p w:rsidR="00087319" w:rsidP="000724F7" w14:paraId="21873E2C" w14:textId="0B65A439">
            <w:pPr>
              <w:pStyle w:val="table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execution_time"/>
              <w:tag w:val="execution_time"/>
              <w:id w:val="2039849924"/>
              <w:placeholder>
                <w:docPart w:val="DefaultPlaceholder_-1854013440"/>
              </w:placeholder>
              <w:richText/>
            </w:sdtPr>
            <w:sdtContent>
              <w:p w:rsidR="00087319" w:rsidP="000724F7" w14:paraId="5C68E264" w14:textId="017691FB">
                <w:pPr>
                  <w:pStyle w:val="table"/>
                </w:pPr>
                <w:r w:rsidR="5C24BCE9">
                  <w:t>{Average Duration}</w:t>
                </w:r>
              </w:p>
            </w:sdtContent>
          </w:sdt>
        </w:tc>
      </w:tr>
      <w:tr w14:paraId="11AC60B5" w14:textId="77777777" w:rsidTr="310A4A0C">
        <w:tblPrEx>
          <w:tblW w:w="9414" w:type="dxa"/>
          <w:tblLook w:val="0620"/>
        </w:tblPrEx>
        <w:trPr>
          <w:trHeight w:val="21"/>
        </w:trPr>
        <w:tc>
          <w:tcPr>
            <w:tcW w:w="567" w:type="dxa"/>
            <w:tcBorders>
              <w:left w:val="single" w:sz="4" w:space="0" w:color="666666"/>
            </w:tcBorders>
          </w:tcPr>
          <w:p w:rsidR="00061740" w:rsidP="00FB63FC" w14:paraId="5E3A82B6" w14:textId="6D62F2F1">
            <w:pPr>
              <w:pStyle w:val="table"/>
            </w:pPr>
            <w:r>
              <w:t>7</w:t>
            </w:r>
          </w:p>
        </w:tc>
        <w:tc>
          <w:tcPr>
            <w:tcW w:w="4395" w:type="dxa"/>
          </w:tcPr>
          <w:p w:rsidR="00061740" w:rsidP="000724F7" w14:paraId="05B55637" w14:textId="36FF31BF">
            <w:pPr>
              <w:pStyle w:val="table"/>
              <w:rPr>
                <w:b/>
              </w:rPr>
            </w:pPr>
            <w:r>
              <w:rPr>
                <w:b/>
              </w:rPr>
              <w:t>Número de aplicaciones</w:t>
            </w:r>
          </w:p>
        </w:tc>
        <w:tc>
          <w:tcPr>
            <w:tcW w:w="4452" w:type="dxa"/>
            <w:tcBorders>
              <w:right w:val="single" w:sz="4" w:space="0" w:color="666666"/>
            </w:tcBorders>
            <w:vAlign w:val="center"/>
          </w:tcPr>
          <w:sdt>
            <w:sdtPr>
              <w:alias w:val="total_applications_count"/>
              <w:tag w:val="total_applications_count"/>
              <w:id w:val="-657540056"/>
              <w:placeholder>
                <w:docPart w:val="DefaultPlaceholder_-1854013440"/>
              </w:placeholder>
              <w:richText/>
            </w:sdtPr>
            <w:sdtContent>
              <w:p w:rsidR="00061740" w:rsidP="000724F7" w14:paraId="18B92425" w14:textId="776B59F9">
                <w:pPr>
                  <w:pStyle w:val="table"/>
                </w:pPr>
                <w:r w:rsidR="5C24BCE9">
                  <w:t>{No. of Applications}</w:t>
                </w:r>
              </w:p>
            </w:sdtContent>
          </w:sdt>
        </w:tc>
      </w:tr>
    </w:tbl>
    <w:p w:rsidR="005A436A" w:rsidP="005A436A" w14:paraId="103A906D" w14:textId="77777777">
      <w:bookmarkStart w:id="16" w:name="_Toc536547241"/>
    </w:p>
    <w:p w:rsidR="00242E9E" w:rsidP="00242E9E" w14:paraId="3744C351" w14:textId="77777777">
      <w:pPr>
        <w:pStyle w:val="ListParagraph"/>
        <w:numPr>
          <w:ilvl w:val="0"/>
          <w:numId w:val="6"/>
        </w:numPr>
      </w:pPr>
      <w:r>
        <w:br w:type="page"/>
      </w:r>
    </w:p>
    <w:p w:rsidR="00D9001D" w:rsidP="00FB63FC" w14:paraId="3B9CC241" w14:textId="2D6B5A33">
      <w:pPr>
        <w:pStyle w:val="Heading2"/>
      </w:pPr>
      <w:bookmarkStart w:id="17" w:name="_Toc256000009"/>
      <w:r w:rsidRPr="0097201A">
        <w:t>2.2. Mapa de procesos de alto nivel</w:t>
      </w:r>
      <w:bookmarkEnd w:id="17"/>
      <w:r w:rsidRPr="0097201A">
        <w:t xml:space="preserve"> </w:t>
      </w:r>
      <w:bookmarkEnd w:id="16"/>
    </w:p>
    <w:sdt>
      <w:sdtPr>
        <w:rPr>
          <w:rStyle w:val="SubtleEmphasis"/>
        </w:rPr>
        <w:alias w:val="diagrama"/>
        <w:tag w:val="diagram"/>
        <w:id w:val="-694917128"/>
        <w:showingPlcHdr/>
        <w:picture/>
      </w:sdtPr>
      <w:sdtContent>
        <w:p w:rsidR="00456C24" w:rsidP="00FB63FC" w14:paraId="64DEB2D9" w14:textId="54AE2CDE">
          <w:pPr>
            <w:rPr>
              <w:rStyle w:val="SubtleEmphasis"/>
            </w:rPr>
          </w:pPr>
          <w:r>
            <w:rPr>
              <w:rStyle w:val="SubtleEmphasis"/>
              <w:noProof/>
            </w:rPr>
            <w:drawing>
              <wp:inline distT="0" distB="0" distL="0" distR="0">
                <wp:extent cx="5962650" cy="59626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0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0" cy="596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32B57" w:rsidRPr="00261226" w:rsidP="00FB63FC" w14:paraId="1D23F8F5" w14:textId="77777777">
      <w:pPr>
        <w:rPr>
          <w:rStyle w:val="SubtleEmphasis"/>
        </w:rPr>
      </w:pPr>
    </w:p>
    <w:p w:rsidR="00D9001D" w:rsidRPr="0097201A" w:rsidP="00FB63FC" w14:paraId="590A9877" w14:textId="0560D730">
      <w:pPr>
        <w:pStyle w:val="Heading2"/>
      </w:pPr>
      <w:bookmarkStart w:id="18" w:name="_Toc536547242"/>
      <w:bookmarkStart w:id="19" w:name="_Toc256000010"/>
      <w:r w:rsidRPr="0097201A">
        <w:t>2.3 Pasos de la tarea</w:t>
      </w:r>
      <w:bookmarkEnd w:id="19"/>
      <w:bookmarkEnd w:id="18"/>
    </w:p>
    <w:p w:rsidR="008325A0" w:rsidP="05768913" w14:paraId="049E35D9" w14:textId="77777777">
      <w:pPr>
        <w:rPr>
          <w:b/>
          <w:bCs/>
        </w:rPr>
      </w:pPr>
      <w:r w:rsidRPr="05768913">
        <w:t xml:space="preserve">Esta sección describe paso a paso las acciones necesarias para completar la tarea grabada. Cada paso debe definirse claramente para garantizar la coherencia, la precisión y la reproducibilidad. </w:t>
      </w:r>
    </w:p>
    <w:sdt>
      <w:sdtPr>
        <w:rPr>
          <w:rFonts w:cs="Tahoma"/>
          <w:b w:val="0"/>
          <w:color w:val="000000" w:themeColor="text1"/>
          <w:sz w:val="16"/>
          <w:szCs w:val="16"/>
        </w:rPr>
        <w:alias w:val="tablaDeAcciones"/>
        <w:tag w:val="actionsTable"/>
        <w:id w:val="-1538812037"/>
        <w:placeholder>
          <w:docPart w:val="DefaultPlaceholder_-1854013440"/>
        </w:placeholder>
        <w:richText/>
      </w:sdtPr>
      <w:sdtContent>
        <w:tbl>
          <w:tblPr>
            <w:tblStyle w:val="ListTable4"/>
            <w:tblW w:w="9747" w:type="dxa"/>
            <w:tbl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  <w:insideH w:val="single" w:sz="12" w:space="0" w:color="000000" w:themeColor="text1"/>
              <w:insideV w:val="single" w:sz="12" w:space="0" w:color="000000" w:themeColor="text1"/>
            </w:tblBorders>
            <w:tblLayout w:type="fixed"/>
            <w:tblLook w:val="0600"/>
          </w:tblPr>
          <w:tblGrid>
            <w:gridCol w:w="477"/>
            <w:gridCol w:w="1786"/>
            <w:gridCol w:w="1671"/>
            <w:gridCol w:w="5813"/>
          </w:tblGrid>
          <w:tr w14:paraId="0E323BD3" w14:textId="77777777" w:rsidTr="001855E3">
            <w:tblPrEx>
              <w:tblW w:w="9747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498DF1" w:themeFill="background2" w:themeFillShade="BF"/>
                <w:vAlign w:val="center"/>
              </w:tcPr>
              <w:p w:rsidR="00C23E9A" w:rsidP="00B21B10" w14:paraId="03BCDC6C" w14:textId="7A6D6762">
                <w:pPr>
                  <w:pStyle w:val="TableHeadingg"/>
                </w:pPr>
                <w:r>
                  <w:t>#</w:t>
                </w:r>
              </w:p>
            </w:tc>
            <w:tc>
              <w:tcPr>
                <w:tcW w:w="1786" w:type="dxa"/>
                <w:shd w:val="clear" w:color="auto" w:fill="498DF1" w:themeFill="background2" w:themeFillShade="BF"/>
              </w:tcPr>
              <w:p w:rsidR="00C23E9A" w:rsidP="00B21B10" w14:paraId="7F60DDD8" w14:textId="13A75689">
                <w:pPr>
                  <w:pStyle w:val="TableHeadingg"/>
                </w:pPr>
                <w:r>
                  <w:t>Paso del proceso</w:t>
                </w:r>
              </w:p>
            </w:tc>
            <w:tc>
              <w:tcPr>
                <w:tcW w:w="1671" w:type="dxa"/>
                <w:shd w:val="clear" w:color="auto" w:fill="498DF1" w:themeFill="background2" w:themeFillShade="BF"/>
              </w:tcPr>
              <w:p w:rsidR="00C23E9A" w:rsidP="00B21B10" w14:paraId="422B93AA" w14:textId="32C2419F">
                <w:pPr>
                  <w:pStyle w:val="TableHeadingg"/>
                </w:pPr>
                <w:r>
                  <w:t>Descripción</w:t>
                </w:r>
              </w:p>
            </w:tc>
            <w:tc>
              <w:tcPr>
                <w:tcW w:w="5813" w:type="dxa"/>
                <w:shd w:val="clear" w:color="auto" w:fill="498DF1" w:themeFill="background2" w:themeFillShade="BF"/>
              </w:tcPr>
              <w:p w:rsidR="00C23E9A" w:rsidP="00B21B10" w14:paraId="76C8BE1C" w14:textId="6A2726EC">
                <w:pPr>
                  <w:pStyle w:val="TableHeadingg"/>
                </w:pPr>
                <w:r>
                  <w:t>Imagen</w:t>
                </w:r>
              </w:p>
            </w:tc>
          </w:tr>
          <w:tr w14:paraId="0C8953A3" w14:textId="77777777" w:rsidTr="00866D29">
            <w:tblPrEx>
              <w:tblW w:w="9747" w:type="dxa"/>
              <w:tblLayout w:type="fixed"/>
              <w:tblLook w:val="0600"/>
            </w:tblPrEx>
            <w:trPr>
              <w:trHeight w:val="11"/>
            </w:trPr>
            <w:tc>
              <w:tcPr>
                <w:tcW w:w="477" w:type="dxa"/>
                <w:shd w:val="clear" w:color="auto" w:fill="FFFFFF" w:themeFill="background1"/>
              </w:tcPr>
              <w:p w:rsidR="00C23E9A" w:rsidP="00B21B10" w14:paraId="382DC6AC" w14:textId="0C12AC74">
                <w:pPr>
                  <w:pStyle w:val="table"/>
                </w:pPr>
                <w:sdt>
                  <w:sdtPr>
                    <w:alias w:val="númeroDePasoDeAcción"/>
                    <w:tag w:val="actionStepNumber"/>
                    <w:id w:val="1421905922"/>
                    <w:placeholder>
                      <w:docPart w:val="3FB3E89F2DC94AAB82D71AF1675F959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  <w:r w:rsidR="00C04448">
                  <w:t>.</w:t>
                </w:r>
                <w:sdt>
                  <w:sdtPr>
                    <w:alias w:val="númeroDeSubPasoDeAcción"/>
                    <w:tag w:val="actionSubStepNumber"/>
                    <w:id w:val="838577957"/>
                    <w:placeholder>
                      <w:docPart w:val="4604508BA2764D6C88BD0232FA6425AE"/>
                    </w:placeholder>
                    <w:showingPlcHdr/>
                    <w:richText/>
                  </w:sdtPr>
                  <w:sdtContent>
                    <w:r w:rsidRPr="004045B6" w:rsidR="00C04448">
                      <w:rPr>
                        <w:rStyle w:val="PlaceholderText"/>
                        <w:color w:val="000000" w:themeColor="text1"/>
                      </w:rPr>
                      <w:t>1</w:t>
                    </w:r>
                  </w:sdtContent>
                </w:sdt>
              </w:p>
            </w:tc>
            <w:tc>
              <w:tcPr>
                <w:tcW w:w="1786" w:type="dxa"/>
                <w:shd w:val="clear" w:color="auto" w:fill="FFFFFF" w:themeFill="background1"/>
              </w:tcPr>
              <w:sdt>
                <w:sdtPr>
                  <w:rPr>
                    <w:b/>
                    <w:color w:val="auto"/>
                  </w:rPr>
                  <w:alias w:val="TítuloDeAcción"/>
                  <w:tag w:val="actionTitle"/>
                  <w:id w:val="692501594"/>
                  <w:placeholder>
                    <w:docPart w:val="DefaultPlaceholder_-1854013440"/>
                  </w:placeholder>
                  <w:richText/>
                </w:sdtPr>
                <w:sdtContent>
                  <w:p w:rsidR="00C23E9A" w:rsidRPr="00C23E9A" w:rsidP="00B21B10" w14:paraId="4F2B9717" w14:textId="35CD00C6">
                    <w:pPr>
                      <w:pStyle w:val="table"/>
                      <w:rPr>
                        <w:b/>
                        <w:color w:val="auto"/>
                      </w:rPr>
                    </w:pPr>
                    <w:r>
                      <w:rPr>
                        <w:b/>
                        <w:color w:val="auto"/>
                      </w:rPr>
                      <w:t>{actionTitle}</w:t>
                    </w:r>
                  </w:p>
                </w:sdtContent>
              </w:sdt>
            </w:tc>
            <w:tc>
              <w:tcPr>
                <w:tcW w:w="1671" w:type="dxa"/>
                <w:shd w:val="clear" w:color="auto" w:fill="FFFFFF" w:themeFill="background1"/>
              </w:tcPr>
              <w:sdt>
                <w:sdtPr>
                  <w:rPr>
                    <w:b/>
                  </w:rPr>
                  <w:alias w:val="Descripción de la acción"/>
                  <w:tag w:val="actionDescription"/>
                  <w:id w:val="-657618953"/>
                  <w:placeholder>
                    <w:docPart w:val="06FD13375DF6423D934D45CBBEEDB567"/>
                  </w:placeholder>
                  <w:richText/>
                </w:sdtPr>
                <w:sdtContent>
                  <w:p w:rsidR="00C23E9A" w:rsidP="00866D29" w14:paraId="565028B1" w14:textId="680FD2B4">
                    <w:pPr>
                      <w:pStyle w:val="table"/>
                    </w:pPr>
                    <w:r>
                      <w:rPr>
                        <w:b/>
                      </w:rPr>
                      <w:t>{actionDescription}</w:t>
                    </w:r>
                  </w:p>
                </w:sdtContent>
              </w:sdt>
            </w:tc>
            <w:sdt>
              <w:sdtPr>
                <w:alias w:val="ImagenDeAcción"/>
                <w:tag w:val="actionImage"/>
                <w:id w:val="-413700667"/>
                <w:showingPlcHdr/>
                <w:picture/>
              </w:sdtPr>
              <w:sdtContent>
                <w:tc>
                  <w:tcPr>
                    <w:tcW w:w="5813" w:type="dxa"/>
                    <w:shd w:val="clear" w:color="auto" w:fill="FFFFFF" w:themeFill="background1"/>
                  </w:tcPr>
                  <w:p w:rsidR="00C23E9A" w:rsidP="00B21B10" w14:paraId="1D8182F3" w14:textId="15EF6D77">
                    <w:pPr>
                      <w:pStyle w:val="table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40125" cy="2080958"/>
                          <wp:effectExtent l="0" t="0" r="3175" b="0"/>
                          <wp:docPr id="1144938944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4938944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76020" cy="210205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:rsidR="00F637D5" w:rsidRPr="00B8062B" w:rsidP="00B8062B" w14:paraId="6C105C84" w14:textId="3B69541D"/>
    <w:p w:rsidR="00115761" w:rsidRPr="00510C73" w:rsidP="00115761" w14:paraId="143BE2A7" w14:textId="2B83A6F3">
      <w:pPr>
        <w:pStyle w:val="Heading2"/>
        <w:rPr>
          <w:lang w:val="uk-UA"/>
        </w:rPr>
      </w:pPr>
      <w:bookmarkStart w:id="20" w:name="_Toc256000011"/>
      <w:r w:rsidR="004F6E05">
        <w:t>2.4 Gestión de excepciones</w:t>
      </w:r>
      <w:bookmarkEnd w:id="20"/>
    </w:p>
    <w:p w:rsidR="007B4320" w:rsidP="00115761" w14:paraId="266147F2" w14:textId="3A19A314">
      <w:pPr>
        <w:pStyle w:val="table"/>
      </w:pPr>
      <w:r>
        <w:t>Enumere cualquier excepción que, según su comprensión del proceso de extremo a extremo, deba gestionarse.</w:t>
      </w:r>
    </w:p>
    <w:p w:rsidR="00C23E9A" w:rsidP="00C23E9A" w14:paraId="002BC73E" w14:textId="7EF7FD3A">
      <w:pPr>
        <w:pStyle w:val="Heading2"/>
      </w:pPr>
      <w:bookmarkStart w:id="21" w:name="_Toc256000012"/>
      <w:r>
        <w:t>2.5 Materiales y equipo</w:t>
      </w:r>
      <w:bookmarkEnd w:id="21"/>
    </w:p>
    <w:p w:rsidR="00C23E9A" w:rsidP="00C23E9A" w14:paraId="7B61DAB5" w14:textId="733702B3">
      <w:r w:rsidRPr="05768913">
        <w:t>Esta sección enumera las herramientas, el software y los recursos necesarios para completar la tarea grabada con éxito. Garantizar que todos los materiales necesarios están disponibles ayuda a optimizar la ejecución y evitar retrasos.</w:t>
      </w:r>
    </w:p>
    <w:p w:rsidR="00C23E9A" w:rsidP="00C23E9A" w14:paraId="7DFC70F8" w14:textId="327B4FA9">
      <w:pPr>
        <w:pStyle w:val="Heading2"/>
      </w:pPr>
      <w:bookmarkStart w:id="22" w:name="_Toc256000013"/>
      <w:r>
        <w:t>2.6 Seguridad y cumplimiento</w:t>
      </w:r>
      <w:bookmarkEnd w:id="22"/>
    </w:p>
    <w:p w:rsidR="00C23E9A" w:rsidP="00C23E9A" w14:paraId="13B3A299" w14:textId="2A940CC0">
      <w:r w:rsidRPr="05768913">
        <w:t>En esta sección se describen las normas, los protocolos de seguridad y las mejores prácticas que deben seguirse al realizar la tarea. Garantizar el cumplimiento ayuda a mitigar los riesgos, mantener la integridad de los datos y cumplir con los estándares de la empresa y la industria.</w:t>
      </w:r>
    </w:p>
    <w:p w:rsidR="00C23E9A" w:rsidP="00C23E9A" w14:paraId="223E2180" w14:textId="40EE4226">
      <w:pPr>
        <w:pStyle w:val="Heading2"/>
      </w:pPr>
      <w:bookmarkStart w:id="23" w:name="_Toc256000014"/>
      <w:r>
        <w:t>2.7 Medidas de control de calidad</w:t>
      </w:r>
      <w:bookmarkEnd w:id="23"/>
    </w:p>
    <w:p w:rsidR="00C23E9A" w:rsidRPr="00C23E9A" w:rsidP="00C23E9A" w14:paraId="1302D12A" w14:textId="5C89255E">
      <w:r w:rsidRPr="05768913">
        <w:t>Esta sección define los estándares, las comprobaciones de validación y los controles establecidos para garantizar que la tarea se ejecute de forma precisa y coherente. Ayuda a prevenir errores, mantener la integridad del proceso y garantizar resultados de alta calidad.</w:t>
      </w:r>
    </w:p>
    <w:p w:rsidR="00C23E9A" w:rsidRPr="0097201A" w:rsidP="00C23E9A" w14:paraId="2910E9FD" w14:textId="77777777">
      <w:pPr>
        <w:pStyle w:val="Heading1"/>
      </w:pPr>
      <w:bookmarkStart w:id="24" w:name="_Toc256000015"/>
      <w:r w:rsidRPr="05768913">
        <w:t>Fuentes adicionales de documentación del proceso</w:t>
      </w:r>
      <w:bookmarkEnd w:id="24"/>
    </w:p>
    <w:p w:rsidR="00C23E9A" w:rsidP="00C23E9A" w14:paraId="08ED677B" w14:textId="3A5A3AFE">
      <w:r w:rsidRPr="05768913">
        <w:t>Si hay material adicional creado para respaldar el procedimiento operativo estándar, menciónelo aquí, junto con la documentación de apoyo proporcionada.</w:t>
      </w:r>
    </w:p>
    <w:p w:rsidR="00C23E9A" w:rsidP="00C23E9A" w14:paraId="16A781A0" w14:textId="77777777">
      <w:pPr>
        <w:pStyle w:val="NormalCentred"/>
      </w:pPr>
    </w:p>
    <w:tbl>
      <w:tblPr>
        <w:tblStyle w:val="ListTable4"/>
        <w:tblW w:w="5000" w:type="pct"/>
        <w:tblBorders>
          <w:insideV w:val="single" w:sz="4" w:space="0" w:color="D9D9D9" w:themeColor="background1" w:themeShade="D9"/>
        </w:tblBorders>
        <w:tblLook w:val="0600"/>
      </w:tblPr>
      <w:tblGrid>
        <w:gridCol w:w="2973"/>
        <w:gridCol w:w="3540"/>
        <w:gridCol w:w="2837"/>
      </w:tblGrid>
      <w:tr w14:paraId="1AD4F3E8" w14:textId="77777777" w:rsidTr="00B21B10">
        <w:tblPrEx>
          <w:tblW w:w="5000" w:type="pct"/>
          <w:tblBorders>
            <w:insideV w:val="single" w:sz="4" w:space="0" w:color="D9D9D9" w:themeColor="background1" w:themeShade="D9"/>
          </w:tblBorders>
          <w:tblLook w:val="0600"/>
        </w:tblPrEx>
        <w:trPr>
          <w:trHeight w:val="20"/>
        </w:trPr>
        <w:tc>
          <w:tcPr>
            <w:tcW w:w="5000" w:type="pct"/>
            <w:gridSpan w:val="3"/>
            <w:shd w:val="clear" w:color="auto" w:fill="498DF1" w:themeFill="background2" w:themeFillShade="BF"/>
          </w:tcPr>
          <w:p w:rsidR="00C23E9A" w:rsidRPr="0097201A" w:rsidP="00B21B10" w14:paraId="3324837C" w14:textId="77777777">
            <w:pPr>
              <w:pStyle w:val="TableHeadingg"/>
            </w:pPr>
            <w:r w:rsidRPr="0097201A">
              <w:t>Documentación adicional del proceso</w:t>
            </w:r>
          </w:p>
        </w:tc>
      </w:tr>
      <w:tr w14:paraId="7CB56955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769DC62C" w14:textId="77777777">
            <w:pPr>
              <w:pStyle w:val="table"/>
              <w:rPr>
                <w:rStyle w:val="IntenseEmphasis"/>
                <w:b/>
                <w:color w:val="262626" w:themeColor="text1" w:themeTint="D9"/>
                <w:lang w:val="uk-UA"/>
              </w:rPr>
            </w:pPr>
            <w:r w:rsidRPr="00B71931">
              <w:t>Grabación de vídeo del proceso (opcional)</w:t>
            </w:r>
          </w:p>
        </w:tc>
        <w:tc>
          <w:tcPr>
            <w:tcW w:w="1893" w:type="pct"/>
          </w:tcPr>
          <w:p w:rsidR="00C23E9A" w:rsidRPr="00B71931" w:rsidP="00B21B10" w14:paraId="1DC87D5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ACME-System1-Process-WI5-Manual-Walkthrough</w:t>
            </w:r>
          </w:p>
        </w:tc>
        <w:tc>
          <w:tcPr>
            <w:tcW w:w="1517" w:type="pct"/>
          </w:tcPr>
          <w:p w:rsidR="00C23E9A" w:rsidRPr="00B71931" w:rsidP="00B21B10" w14:paraId="2F7D8072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Inserte cualquier comentario relevante</w:t>
            </w:r>
          </w:p>
        </w:tc>
      </w:tr>
      <w:tr w14:paraId="737B3DA7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696CC80" w14:textId="77777777">
            <w:pPr>
              <w:pStyle w:val="table"/>
            </w:pPr>
            <w:r w:rsidRPr="00B71931">
              <w:t>Biblioteca de reglas empresariales</w:t>
              <w:br/>
              <w:t>(Opcional)</w:t>
            </w:r>
          </w:p>
        </w:tc>
        <w:tc>
          <w:tcPr>
            <w:tcW w:w="1893" w:type="pct"/>
          </w:tcPr>
          <w:p w:rsidR="00C23E9A" w:rsidRPr="00B71931" w:rsidP="00B21B10" w14:paraId="7230369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Insertar enlace a la biblioteca de reglas empresariales</w:t>
            </w:r>
          </w:p>
        </w:tc>
        <w:tc>
          <w:tcPr>
            <w:tcW w:w="1517" w:type="pct"/>
          </w:tcPr>
          <w:p w:rsidR="00C23E9A" w:rsidRPr="00B71931" w:rsidP="00B21B10" w14:paraId="3EAC4FB9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Inserte cualquier comentario relevante</w:t>
            </w:r>
          </w:p>
        </w:tc>
      </w:tr>
      <w:tr w14:paraId="5ED5ECF2" w14:textId="77777777" w:rsidTr="00B21B10">
        <w:tblPrEx>
          <w:tblW w:w="5000" w:type="pct"/>
          <w:tblLook w:val="0600"/>
        </w:tblPrEx>
        <w:trPr>
          <w:trHeight w:val="20"/>
        </w:trPr>
        <w:tc>
          <w:tcPr>
            <w:tcW w:w="1590" w:type="pct"/>
          </w:tcPr>
          <w:p w:rsidR="00C23E9A" w:rsidRPr="00B71931" w:rsidP="00B21B10" w14:paraId="59F91A84" w14:textId="77777777">
            <w:pPr>
              <w:pStyle w:val="table"/>
            </w:pPr>
            <w:r w:rsidRPr="00B71931">
              <w:t>Otra documentación</w:t>
              <w:br/>
              <w:t>(Opcional)</w:t>
            </w:r>
          </w:p>
        </w:tc>
        <w:tc>
          <w:tcPr>
            <w:tcW w:w="1893" w:type="pct"/>
          </w:tcPr>
          <w:p w:rsidR="00C23E9A" w:rsidRPr="00B71931" w:rsidP="00B21B10" w14:paraId="447B14B1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Insertar enlace a cualquier otra documentación de proceso relevante (descripción del proceso L4, L5, archivos de asignación de campos, etc.)</w:t>
            </w:r>
          </w:p>
        </w:tc>
        <w:tc>
          <w:tcPr>
            <w:tcW w:w="1517" w:type="pct"/>
          </w:tcPr>
          <w:p w:rsidR="00C23E9A" w:rsidRPr="00B71931" w:rsidP="00B21B10" w14:paraId="40D5A2DE" w14:textId="77777777">
            <w:pPr>
              <w:pStyle w:val="table"/>
              <w:rPr>
                <w:rStyle w:val="IntenseEmphasis"/>
              </w:rPr>
            </w:pPr>
            <w:r w:rsidRPr="00B71931">
              <w:rPr>
                <w:rStyle w:val="IntenseEmphasis"/>
              </w:rPr>
              <w:t>Inserte cualquier comentario relevante</w:t>
            </w:r>
          </w:p>
        </w:tc>
      </w:tr>
    </w:tbl>
    <w:p w:rsidR="00C23E9A" w:rsidRPr="00C23E9A" w:rsidP="00C23E9A" w14:paraId="430497BE" w14:textId="5472EFF7">
      <w:pPr>
        <w:pStyle w:val="TableHeadingg"/>
        <w:jc w:val="left"/>
      </w:pPr>
      <w:r w:rsidRPr="00B71931">
        <w:rPr>
          <w:rStyle w:val="SubtleEmphasis"/>
          <w:b w:val="0"/>
        </w:rPr>
        <w:t>*Agregue más filas a la tabla para reflejar la documentación completa proporcionada para respaldar el proceso RPA.</w:t>
      </w:r>
    </w:p>
    <w:p w:rsidR="00C23E9A" w:rsidRPr="0097201A" w:rsidP="00C23E9A" w14:paraId="3295F585" w14:textId="14E63F28">
      <w:pPr>
        <w:pStyle w:val="Heading1"/>
      </w:pPr>
      <w:bookmarkStart w:id="25" w:name="_Toc256000016"/>
      <w:r>
        <w:t>Revisión e historial de revisiones</w:t>
      </w:r>
      <w:bookmarkEnd w:id="25"/>
    </w:p>
    <w:p w:rsidR="00C23E9A" w:rsidP="00C23E9A" w14:paraId="3DF8C197" w14:textId="05E19478">
      <w:r>
        <w:t>Un registro de los cambios realizados en SOP, incluidas las fechas y las descripciones de las revisiones</w:t>
      </w:r>
    </w:p>
    <w:p w:rsidR="00E81478" w:rsidP="00C23E9A" w14:paraId="22A975ED" w14:textId="77777777"/>
    <w:tbl>
      <w:tblPr>
        <w:tblStyle w:val="ListTable4"/>
        <w:tblW w:w="93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00"/>
      </w:tblPr>
      <w:tblGrid>
        <w:gridCol w:w="1445"/>
        <w:gridCol w:w="2609"/>
        <w:gridCol w:w="5291"/>
      </w:tblGrid>
      <w:tr w14:paraId="176B07A1" w14:textId="77777777" w:rsidTr="00E81478">
        <w:tblPrEx>
          <w:tblW w:w="9345" w:type="dxa"/>
          <w:tblBorders>
            <w:top w:val="single" w:sz="12" w:space="0" w:color="000000" w:themeColor="text1"/>
            <w:left w:val="single" w:sz="12" w:space="0" w:color="000000" w:themeColor="text1"/>
            <w:bottom w:val="single" w:sz="12" w:space="0" w:color="000000" w:themeColor="text1"/>
            <w:right w:val="single" w:sz="12" w:space="0" w:color="000000" w:themeColor="text1"/>
            <w:insideH w:val="single" w:sz="12" w:space="0" w:color="000000" w:themeColor="text1"/>
            <w:insideV w:val="single" w:sz="12" w:space="0" w:color="000000" w:themeColor="text1"/>
          </w:tblBorders>
          <w:tblLook w:val="0600"/>
        </w:tblPrEx>
        <w:trPr>
          <w:trHeight w:val="20"/>
        </w:trPr>
        <w:tc>
          <w:tcPr>
            <w:tcW w:w="1445" w:type="dxa"/>
            <w:shd w:val="clear" w:color="auto" w:fill="498DF1" w:themeFill="background2" w:themeFillShade="BF"/>
            <w:vAlign w:val="center"/>
          </w:tcPr>
          <w:p w:rsidR="00E81478" w:rsidP="00B21B10" w14:paraId="1EE174D3" w14:textId="0952CBB3">
            <w:pPr>
              <w:pStyle w:val="TableHeadingg"/>
            </w:pPr>
            <w:r>
              <w:t>Fecha</w:t>
            </w:r>
          </w:p>
        </w:tc>
        <w:tc>
          <w:tcPr>
            <w:tcW w:w="2609" w:type="dxa"/>
            <w:shd w:val="clear" w:color="auto" w:fill="498DF1" w:themeFill="background2" w:themeFillShade="BF"/>
          </w:tcPr>
          <w:p w:rsidR="00E81478" w:rsidP="00B21B10" w14:paraId="5FEF682A" w14:textId="3539F118">
            <w:pPr>
              <w:pStyle w:val="TableHeadingg"/>
            </w:pPr>
            <w:r>
              <w:t>Usuario</w:t>
            </w:r>
          </w:p>
        </w:tc>
        <w:tc>
          <w:tcPr>
            <w:tcW w:w="5291" w:type="dxa"/>
            <w:shd w:val="clear" w:color="auto" w:fill="498DF1" w:themeFill="background2" w:themeFillShade="BF"/>
          </w:tcPr>
          <w:p w:rsidR="00E81478" w:rsidP="00B21B10" w14:paraId="4A4B8902" w14:textId="66B24434">
            <w:pPr>
              <w:pStyle w:val="TableHeadingg"/>
            </w:pPr>
            <w:r>
              <w:t>Revisión</w:t>
            </w:r>
          </w:p>
        </w:tc>
      </w:tr>
      <w:tr w14:paraId="4981994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01069FC" w14:textId="4064AEC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74717C2C" w14:textId="77777777">
            <w:pPr>
              <w:pStyle w:val="table"/>
              <w:rPr>
                <w:b/>
                <w:color w:val="FF0000"/>
              </w:rPr>
            </w:pPr>
          </w:p>
        </w:tc>
        <w:tc>
          <w:tcPr>
            <w:tcW w:w="5291" w:type="dxa"/>
          </w:tcPr>
          <w:p w:rsidR="00E81478" w:rsidP="00B21B10" w14:paraId="10BE8865" w14:textId="0AE2F885">
            <w:pPr>
              <w:pStyle w:val="table"/>
              <w:rPr>
                <w:b/>
                <w:color w:val="FF0000"/>
              </w:rPr>
            </w:pPr>
          </w:p>
        </w:tc>
      </w:tr>
      <w:tr w14:paraId="21B254DA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</w:tcPr>
          <w:p w:rsidR="00E81478" w:rsidP="00B21B10" w14:paraId="0BE1A757" w14:textId="77777777">
            <w:pPr>
              <w:pStyle w:val="table"/>
            </w:pPr>
          </w:p>
        </w:tc>
        <w:tc>
          <w:tcPr>
            <w:tcW w:w="2609" w:type="dxa"/>
          </w:tcPr>
          <w:p w:rsidR="00E81478" w:rsidP="00B21B10" w14:paraId="11BF2A5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</w:tcPr>
          <w:p w:rsidR="00E81478" w:rsidP="00B21B10" w14:paraId="6ADD5BB7" w14:textId="40B59919">
            <w:pPr>
              <w:pStyle w:val="table"/>
              <w:rPr>
                <w:b/>
              </w:rPr>
            </w:pPr>
          </w:p>
        </w:tc>
      </w:tr>
      <w:tr w14:paraId="00B33E87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516DED16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BB6FC6C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12D402F" w14:textId="6DC78E9D">
            <w:pPr>
              <w:pStyle w:val="table"/>
              <w:rPr>
                <w:b/>
              </w:rPr>
            </w:pPr>
          </w:p>
        </w:tc>
      </w:tr>
      <w:tr w14:paraId="62D8942B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  <w:vAlign w:val="center"/>
          </w:tcPr>
          <w:p w:rsidR="00E81478" w:rsidP="00B21B10" w14:paraId="777269A7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E3D3E88" w14:textId="77777777">
            <w:pPr>
              <w:pStyle w:val="table"/>
              <w:rPr>
                <w:b/>
                <w:color w:val="FFFFFF" w:themeColor="background1"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B4C16BD" w14:textId="55FE778D">
            <w:pPr>
              <w:pStyle w:val="table"/>
              <w:rPr>
                <w:b/>
                <w:color w:val="FFFFFF" w:themeColor="background1"/>
              </w:rPr>
            </w:pPr>
          </w:p>
        </w:tc>
      </w:tr>
      <w:tr w14:paraId="409AA536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29B918FB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17D28D16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3D001180" w14:textId="2E94A6DF">
            <w:pPr>
              <w:pStyle w:val="table"/>
              <w:rPr>
                <w:b/>
              </w:rPr>
            </w:pPr>
          </w:p>
        </w:tc>
      </w:tr>
      <w:tr w14:paraId="6EE249E0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07C0EC6D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280CF275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0F3AC2FB" w14:textId="037B30D4">
            <w:pPr>
              <w:pStyle w:val="table"/>
              <w:rPr>
                <w:b/>
              </w:rPr>
            </w:pPr>
          </w:p>
        </w:tc>
      </w:tr>
      <w:tr w14:paraId="1E8F4434" w14:textId="77777777" w:rsidTr="00E81478">
        <w:tblPrEx>
          <w:tblW w:w="9345" w:type="dxa"/>
          <w:tblLook w:val="0600"/>
        </w:tblPrEx>
        <w:trPr>
          <w:trHeight w:val="20"/>
        </w:trPr>
        <w:tc>
          <w:tcPr>
            <w:tcW w:w="1445" w:type="dxa"/>
            <w:shd w:val="clear" w:color="auto" w:fill="FFFFFF" w:themeFill="background1"/>
          </w:tcPr>
          <w:p w:rsidR="00E81478" w:rsidP="00B21B10" w14:paraId="7A390A37" w14:textId="77777777">
            <w:pPr>
              <w:pStyle w:val="table"/>
            </w:pPr>
          </w:p>
        </w:tc>
        <w:tc>
          <w:tcPr>
            <w:tcW w:w="2609" w:type="dxa"/>
            <w:shd w:val="clear" w:color="auto" w:fill="FFFFFF" w:themeFill="background1"/>
          </w:tcPr>
          <w:p w:rsidR="00E81478" w:rsidP="00B21B10" w14:paraId="06332144" w14:textId="77777777">
            <w:pPr>
              <w:pStyle w:val="table"/>
              <w:rPr>
                <w:b/>
              </w:rPr>
            </w:pPr>
          </w:p>
        </w:tc>
        <w:tc>
          <w:tcPr>
            <w:tcW w:w="5291" w:type="dxa"/>
            <w:shd w:val="clear" w:color="auto" w:fill="FFFFFF" w:themeFill="background1"/>
          </w:tcPr>
          <w:p w:rsidR="00E81478" w:rsidP="00B21B10" w14:paraId="7949C9DA" w14:textId="13BE4A3F">
            <w:pPr>
              <w:pStyle w:val="table"/>
              <w:rPr>
                <w:b/>
              </w:rPr>
            </w:pPr>
          </w:p>
        </w:tc>
      </w:tr>
    </w:tbl>
    <w:p w:rsidR="00C23E9A" w:rsidP="00C23E9A" w14:paraId="0B278245" w14:textId="77777777">
      <w:pPr>
        <w:pStyle w:val="NormalCentred"/>
      </w:pPr>
    </w:p>
    <w:p w:rsidR="00FB63FC" w:rsidRPr="00D07FEC" w:rsidP="00FB63FC" w14:paraId="7E85D232" w14:textId="6185EA0C"/>
    <w:sectPr w:rsidSect="00D425C5">
      <w:footerReference w:type="first" r:id="rId12"/>
      <w:type w:val="continuous"/>
      <w:pgSz w:w="12240" w:h="15840" w:code="1"/>
      <w:pgMar w:top="1440" w:right="1440" w:bottom="1440" w:left="144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7370" w:rsidP="00FB63FC" w14:paraId="639673CE" w14:textId="31BD1DEB">
    <w:r>
      <w:t>{Type here}</w:t>
    </w:r>
  </w:p>
  <w:p w:rsidR="00E27370" w:rsidP="00FB63FC" w14:paraId="54D3FCCF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6B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268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38D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44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CA3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2A8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C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1A3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5A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8E0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157681"/>
    <w:multiLevelType w:val="hybridMultilevel"/>
    <w:tmpl w:val="389C3B98"/>
    <w:lvl w:ilvl="0">
      <w:start w:val="4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72CF8"/>
    <w:multiLevelType w:val="hybridMultilevel"/>
    <w:tmpl w:val="C55AA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F192C6E"/>
    <w:multiLevelType w:val="hybridMultilevel"/>
    <w:tmpl w:val="4C028180"/>
    <w:lvl w:ilvl="0">
      <w:start w:val="5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D3A7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26A24072"/>
    <w:multiLevelType w:val="hybridMultilevel"/>
    <w:tmpl w:val="3FECA79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2CF311B6"/>
    <w:multiLevelType w:val="multilevel"/>
    <w:tmpl w:val="FA18F634"/>
    <w:lvl w:ilvl="0">
      <w:start w:val="2"/>
      <w:numFmt w:val="upperRoman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31E30C72"/>
    <w:multiLevelType w:val="multilevel"/>
    <w:tmpl w:val="3DAC68C0"/>
    <w:lvl w:ilvl="0">
      <w:start w:val="0"/>
      <w:numFmt w:val="decimal"/>
      <w:lvlJc w:val="left"/>
    </w:lvl>
    <w:lvl w:ilvl="1">
      <w:start w:val="0"/>
      <w:numFmt w:val="decimal"/>
      <w:suff w:val="space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Restart w:val="0"/>
      <w:isLgl/>
      <w:lvlText w:val="쪅Ȏ㔀Ĉ࡜㔁Ĉ࡜蔁⛊࠵䌁၊伀⹊儀⹊尀Ĉ࠵䌁၊伀⹊儀⹊尀ĈĚ感"/>
      <w:lvlJc w:val="center"/>
      <w:rPr>
        <w:rFonts w:ascii="Wingdings" w:hAnsi="Wingdings" w:eastAsiaTheme="majorEastAsia" w:cstheme="majorBidi" w:hint="default"/>
        <w:b/>
        <w:bCs w:val="0"/>
        <w:iCs w:val="0"/>
        <w:color w:val="FFFFFF" w:themeColor="background1"/>
        <w:sz w:val="22"/>
        <w:szCs w:val="22"/>
        <w14:reflection w14:blurRad="0" w14:stA="0" w14:stPos="0" w14:endA="0" w14:endPos="0" w14:dist="0" w14:dir="0" w14:fadeDir="0" w14:sx="0" w14:sy="0" w14:kx="0" w14:ky="0" w14:algn="none"/>
        <w14:textFill>
          <w14:solidFill>
            <w14:schemeClr w14:val="bg1">
              <w14:lumMod w14:val="65000"/>
              <w14:lumOff w14:val="35000"/>
              <w14:lumMod w14:val="85000"/>
              <w14:lumOff w14:val="15000"/>
            </w14:schemeClr>
          </w14:solidFill>
        </w14:textFill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5">
      <w:start w:val="0"/>
      <w:numFmt w:val="none"/>
      <w:lvlText w:val="&#10;㏿ÿÖ蜀૖＀Ｓ혀홪လ蜀૖＀Ｓ혀횇&#10;㏿ÿÖ樀ᣖ푿餈ÿӖ缀ࣔﾙ혀"/>
      <w:lvlJc w:val="left"/>
      <w:rPr>
        <w:b/>
        <w:bCs/>
        <w:i/>
        <w:iCs/>
      </w:rPr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34240664"/>
    <w:multiLevelType w:val="hybridMultilevel"/>
    <w:tmpl w:val="832E066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42BB40D3"/>
    <w:multiLevelType w:val="multilevel"/>
    <w:tmpl w:val="4508CB52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5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75A14D4"/>
    <w:multiLevelType w:val="multilevel"/>
    <w:tmpl w:val="7AF69DBC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0">
    <w:nsid w:val="5D3A4D57"/>
    <w:multiLevelType w:val="multilevel"/>
    <w:tmpl w:val="DF926312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1">
    <w:nsid w:val="64345B04"/>
    <w:multiLevelType w:val="hybridMultilevel"/>
    <w:tmpl w:val="BDB2CF4A"/>
    <w:lvl w:ilvl="0">
      <w:start w:val="0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2">
    <w:nsid w:val="64FF5886"/>
    <w:multiLevelType w:val="hybridMultilevel"/>
    <w:tmpl w:val="C0BC9CC4"/>
    <w:lvl w:ilvl="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B3004"/>
    <w:multiLevelType w:val="hybridMultilevel"/>
    <w:tmpl w:val="8258F00A"/>
    <w:lvl w:ilvl="0">
      <w:start w:val="2"/>
      <w:numFmt w:val="bullet"/>
      <w:lvlText w:val="-"/>
      <w:lvlJc w:val="left"/>
      <w:pPr>
        <w:ind w:left="720" w:hanging="360"/>
      </w:pPr>
      <w:rPr>
        <w:rFonts w:ascii="Open Sans" w:hAnsi="Open Sans" w:eastAsiaTheme="minorEastAsia" w:cs="Open San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defaultTableStyle w:val="LightListAccent1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9E"/>
    <w:rsid w:val="00000CA3"/>
    <w:rsid w:val="00001B2B"/>
    <w:rsid w:val="00002021"/>
    <w:rsid w:val="00006AC3"/>
    <w:rsid w:val="00010869"/>
    <w:rsid w:val="00010B1C"/>
    <w:rsid w:val="00012C15"/>
    <w:rsid w:val="00012DA5"/>
    <w:rsid w:val="00017A97"/>
    <w:rsid w:val="00020A2D"/>
    <w:rsid w:val="00020F9E"/>
    <w:rsid w:val="00027662"/>
    <w:rsid w:val="00031A81"/>
    <w:rsid w:val="00033413"/>
    <w:rsid w:val="00037DDC"/>
    <w:rsid w:val="000403E8"/>
    <w:rsid w:val="000417F9"/>
    <w:rsid w:val="00043699"/>
    <w:rsid w:val="00047BD9"/>
    <w:rsid w:val="000501A8"/>
    <w:rsid w:val="000507FA"/>
    <w:rsid w:val="00056E24"/>
    <w:rsid w:val="00057D6A"/>
    <w:rsid w:val="00061740"/>
    <w:rsid w:val="00063CC3"/>
    <w:rsid w:val="00064097"/>
    <w:rsid w:val="00066536"/>
    <w:rsid w:val="0006725B"/>
    <w:rsid w:val="000724F7"/>
    <w:rsid w:val="00081062"/>
    <w:rsid w:val="00082D6E"/>
    <w:rsid w:val="00087319"/>
    <w:rsid w:val="00090613"/>
    <w:rsid w:val="00096254"/>
    <w:rsid w:val="000A28A7"/>
    <w:rsid w:val="000A72A8"/>
    <w:rsid w:val="000B4C7F"/>
    <w:rsid w:val="000C23C7"/>
    <w:rsid w:val="000C60AF"/>
    <w:rsid w:val="000D2E41"/>
    <w:rsid w:val="000D6774"/>
    <w:rsid w:val="000D7E64"/>
    <w:rsid w:val="000E2158"/>
    <w:rsid w:val="000E2861"/>
    <w:rsid w:val="000E592C"/>
    <w:rsid w:val="000F254F"/>
    <w:rsid w:val="000F284C"/>
    <w:rsid w:val="000F6DBE"/>
    <w:rsid w:val="000F7DC3"/>
    <w:rsid w:val="001055DF"/>
    <w:rsid w:val="00111FA6"/>
    <w:rsid w:val="00115761"/>
    <w:rsid w:val="0011609C"/>
    <w:rsid w:val="0012326B"/>
    <w:rsid w:val="001259B0"/>
    <w:rsid w:val="001320BF"/>
    <w:rsid w:val="001322E0"/>
    <w:rsid w:val="00141476"/>
    <w:rsid w:val="0015744F"/>
    <w:rsid w:val="00157E2A"/>
    <w:rsid w:val="00162AAA"/>
    <w:rsid w:val="00162E0C"/>
    <w:rsid w:val="00170C82"/>
    <w:rsid w:val="0017128D"/>
    <w:rsid w:val="00171B38"/>
    <w:rsid w:val="001724F6"/>
    <w:rsid w:val="001735B0"/>
    <w:rsid w:val="001753BA"/>
    <w:rsid w:val="00181282"/>
    <w:rsid w:val="001855E3"/>
    <w:rsid w:val="0018642D"/>
    <w:rsid w:val="00186F00"/>
    <w:rsid w:val="00194ED3"/>
    <w:rsid w:val="001973B1"/>
    <w:rsid w:val="001A0152"/>
    <w:rsid w:val="001B0916"/>
    <w:rsid w:val="001B5462"/>
    <w:rsid w:val="001B5E33"/>
    <w:rsid w:val="001B5F25"/>
    <w:rsid w:val="001C090D"/>
    <w:rsid w:val="001C5EFB"/>
    <w:rsid w:val="001D2C8C"/>
    <w:rsid w:val="001D4F2A"/>
    <w:rsid w:val="001D5460"/>
    <w:rsid w:val="001D6696"/>
    <w:rsid w:val="001E3C2E"/>
    <w:rsid w:val="001F1EA7"/>
    <w:rsid w:val="001F48BD"/>
    <w:rsid w:val="001F507C"/>
    <w:rsid w:val="00201C27"/>
    <w:rsid w:val="00201EF9"/>
    <w:rsid w:val="00202917"/>
    <w:rsid w:val="0020532B"/>
    <w:rsid w:val="00205DD6"/>
    <w:rsid w:val="0020680C"/>
    <w:rsid w:val="00206B1B"/>
    <w:rsid w:val="00207555"/>
    <w:rsid w:val="0021009B"/>
    <w:rsid w:val="00212195"/>
    <w:rsid w:val="00213FAA"/>
    <w:rsid w:val="002228AC"/>
    <w:rsid w:val="00241983"/>
    <w:rsid w:val="00241E58"/>
    <w:rsid w:val="00241F84"/>
    <w:rsid w:val="00242E9E"/>
    <w:rsid w:val="00246484"/>
    <w:rsid w:val="00247608"/>
    <w:rsid w:val="00250277"/>
    <w:rsid w:val="0025032A"/>
    <w:rsid w:val="00251C32"/>
    <w:rsid w:val="00261226"/>
    <w:rsid w:val="0026231A"/>
    <w:rsid w:val="00265FEF"/>
    <w:rsid w:val="00267082"/>
    <w:rsid w:val="002675EE"/>
    <w:rsid w:val="00273031"/>
    <w:rsid w:val="00283FC8"/>
    <w:rsid w:val="002923B0"/>
    <w:rsid w:val="00292B46"/>
    <w:rsid w:val="002A1801"/>
    <w:rsid w:val="002A6618"/>
    <w:rsid w:val="002B0436"/>
    <w:rsid w:val="002B6529"/>
    <w:rsid w:val="002B703F"/>
    <w:rsid w:val="002C1835"/>
    <w:rsid w:val="002C5D15"/>
    <w:rsid w:val="002D418B"/>
    <w:rsid w:val="002D761D"/>
    <w:rsid w:val="002F4626"/>
    <w:rsid w:val="003001EA"/>
    <w:rsid w:val="00303327"/>
    <w:rsid w:val="00303C99"/>
    <w:rsid w:val="0031031A"/>
    <w:rsid w:val="003109EC"/>
    <w:rsid w:val="0031163E"/>
    <w:rsid w:val="00314FA0"/>
    <w:rsid w:val="00316ADD"/>
    <w:rsid w:val="00321F1C"/>
    <w:rsid w:val="00326411"/>
    <w:rsid w:val="003322B7"/>
    <w:rsid w:val="00332936"/>
    <w:rsid w:val="003340DD"/>
    <w:rsid w:val="003346AB"/>
    <w:rsid w:val="00341D54"/>
    <w:rsid w:val="003465E2"/>
    <w:rsid w:val="00350745"/>
    <w:rsid w:val="00356C93"/>
    <w:rsid w:val="00360D3D"/>
    <w:rsid w:val="00361490"/>
    <w:rsid w:val="00361F39"/>
    <w:rsid w:val="00363CD8"/>
    <w:rsid w:val="003656DC"/>
    <w:rsid w:val="00372AF5"/>
    <w:rsid w:val="003756B5"/>
    <w:rsid w:val="00387689"/>
    <w:rsid w:val="00387CDB"/>
    <w:rsid w:val="00387E68"/>
    <w:rsid w:val="00390F5F"/>
    <w:rsid w:val="00391A4F"/>
    <w:rsid w:val="003944BD"/>
    <w:rsid w:val="0039512B"/>
    <w:rsid w:val="0039793F"/>
    <w:rsid w:val="00397EFB"/>
    <w:rsid w:val="003B6550"/>
    <w:rsid w:val="003B7E00"/>
    <w:rsid w:val="003C1A6F"/>
    <w:rsid w:val="003C26BC"/>
    <w:rsid w:val="003C6855"/>
    <w:rsid w:val="003D5E71"/>
    <w:rsid w:val="003D6485"/>
    <w:rsid w:val="003E3D7F"/>
    <w:rsid w:val="003E58AF"/>
    <w:rsid w:val="003F03CA"/>
    <w:rsid w:val="004018D0"/>
    <w:rsid w:val="00403890"/>
    <w:rsid w:val="00403BE5"/>
    <w:rsid w:val="004045B6"/>
    <w:rsid w:val="00413CC1"/>
    <w:rsid w:val="00416A5B"/>
    <w:rsid w:val="00421DC2"/>
    <w:rsid w:val="004242CE"/>
    <w:rsid w:val="00431E6C"/>
    <w:rsid w:val="00434F58"/>
    <w:rsid w:val="00436B94"/>
    <w:rsid w:val="004526C5"/>
    <w:rsid w:val="00456C24"/>
    <w:rsid w:val="0046225A"/>
    <w:rsid w:val="0046527D"/>
    <w:rsid w:val="0046660C"/>
    <w:rsid w:val="004732FE"/>
    <w:rsid w:val="00473FA7"/>
    <w:rsid w:val="00476499"/>
    <w:rsid w:val="004776DC"/>
    <w:rsid w:val="004801EC"/>
    <w:rsid w:val="004827F0"/>
    <w:rsid w:val="004834F5"/>
    <w:rsid w:val="004913DD"/>
    <w:rsid w:val="00492D0E"/>
    <w:rsid w:val="00494C35"/>
    <w:rsid w:val="00495D78"/>
    <w:rsid w:val="004A77AD"/>
    <w:rsid w:val="004B6D6C"/>
    <w:rsid w:val="004B758F"/>
    <w:rsid w:val="004C27EE"/>
    <w:rsid w:val="004C3BED"/>
    <w:rsid w:val="004D4988"/>
    <w:rsid w:val="004D53AE"/>
    <w:rsid w:val="004D6D3B"/>
    <w:rsid w:val="004E0CDA"/>
    <w:rsid w:val="004E3995"/>
    <w:rsid w:val="004E40B7"/>
    <w:rsid w:val="004F0141"/>
    <w:rsid w:val="004F6E05"/>
    <w:rsid w:val="00510C73"/>
    <w:rsid w:val="00512ABC"/>
    <w:rsid w:val="0052253F"/>
    <w:rsid w:val="00522EAB"/>
    <w:rsid w:val="0053167A"/>
    <w:rsid w:val="00531C77"/>
    <w:rsid w:val="00534243"/>
    <w:rsid w:val="00535CD3"/>
    <w:rsid w:val="005366AE"/>
    <w:rsid w:val="005404D4"/>
    <w:rsid w:val="00544684"/>
    <w:rsid w:val="00547D4B"/>
    <w:rsid w:val="00551108"/>
    <w:rsid w:val="00552F77"/>
    <w:rsid w:val="0055652D"/>
    <w:rsid w:val="005573A8"/>
    <w:rsid w:val="005628A3"/>
    <w:rsid w:val="00562D6E"/>
    <w:rsid w:val="00571286"/>
    <w:rsid w:val="00571CBA"/>
    <w:rsid w:val="00572033"/>
    <w:rsid w:val="00581FCE"/>
    <w:rsid w:val="00582EE0"/>
    <w:rsid w:val="0058338F"/>
    <w:rsid w:val="00584C74"/>
    <w:rsid w:val="00584EBA"/>
    <w:rsid w:val="00591426"/>
    <w:rsid w:val="005A146F"/>
    <w:rsid w:val="005A436A"/>
    <w:rsid w:val="005A51CB"/>
    <w:rsid w:val="005A6D66"/>
    <w:rsid w:val="005B1307"/>
    <w:rsid w:val="005B7ABD"/>
    <w:rsid w:val="005C0F50"/>
    <w:rsid w:val="005C31C8"/>
    <w:rsid w:val="005C4926"/>
    <w:rsid w:val="005D14A5"/>
    <w:rsid w:val="005D622E"/>
    <w:rsid w:val="005E0154"/>
    <w:rsid w:val="005F08F4"/>
    <w:rsid w:val="005F596D"/>
    <w:rsid w:val="005F6024"/>
    <w:rsid w:val="0060163F"/>
    <w:rsid w:val="00604851"/>
    <w:rsid w:val="00605DFC"/>
    <w:rsid w:val="0061045D"/>
    <w:rsid w:val="006171BA"/>
    <w:rsid w:val="00623EEE"/>
    <w:rsid w:val="00632542"/>
    <w:rsid w:val="00636C01"/>
    <w:rsid w:val="00640AAC"/>
    <w:rsid w:val="006433C7"/>
    <w:rsid w:val="00643989"/>
    <w:rsid w:val="00644EFE"/>
    <w:rsid w:val="00647F33"/>
    <w:rsid w:val="00652764"/>
    <w:rsid w:val="0065596D"/>
    <w:rsid w:val="0065786D"/>
    <w:rsid w:val="00657B20"/>
    <w:rsid w:val="0066095D"/>
    <w:rsid w:val="006617C1"/>
    <w:rsid w:val="00664AED"/>
    <w:rsid w:val="00664B7B"/>
    <w:rsid w:val="00670CFA"/>
    <w:rsid w:val="00682A08"/>
    <w:rsid w:val="00691135"/>
    <w:rsid w:val="006A36DA"/>
    <w:rsid w:val="006A75D2"/>
    <w:rsid w:val="006B09F2"/>
    <w:rsid w:val="006B1A14"/>
    <w:rsid w:val="006B70E8"/>
    <w:rsid w:val="006C4528"/>
    <w:rsid w:val="006C5D8A"/>
    <w:rsid w:val="006C6182"/>
    <w:rsid w:val="006C6B1A"/>
    <w:rsid w:val="006C77C7"/>
    <w:rsid w:val="006D2782"/>
    <w:rsid w:val="006D3492"/>
    <w:rsid w:val="006E29D5"/>
    <w:rsid w:val="006F21A0"/>
    <w:rsid w:val="00701349"/>
    <w:rsid w:val="0070148E"/>
    <w:rsid w:val="00703C78"/>
    <w:rsid w:val="007040B2"/>
    <w:rsid w:val="00705ABB"/>
    <w:rsid w:val="00710457"/>
    <w:rsid w:val="00717EBF"/>
    <w:rsid w:val="007209D4"/>
    <w:rsid w:val="00723603"/>
    <w:rsid w:val="007239A5"/>
    <w:rsid w:val="0072405E"/>
    <w:rsid w:val="007270CB"/>
    <w:rsid w:val="0073002F"/>
    <w:rsid w:val="00730258"/>
    <w:rsid w:val="00737104"/>
    <w:rsid w:val="0074437D"/>
    <w:rsid w:val="00751F2C"/>
    <w:rsid w:val="00754380"/>
    <w:rsid w:val="0076252A"/>
    <w:rsid w:val="00763353"/>
    <w:rsid w:val="00764CF6"/>
    <w:rsid w:val="00767335"/>
    <w:rsid w:val="00770FC5"/>
    <w:rsid w:val="00774582"/>
    <w:rsid w:val="00783B34"/>
    <w:rsid w:val="00785D78"/>
    <w:rsid w:val="00787586"/>
    <w:rsid w:val="007A019E"/>
    <w:rsid w:val="007A07D7"/>
    <w:rsid w:val="007A0C5E"/>
    <w:rsid w:val="007A7DDF"/>
    <w:rsid w:val="007B1399"/>
    <w:rsid w:val="007B2C03"/>
    <w:rsid w:val="007B3D06"/>
    <w:rsid w:val="007B4320"/>
    <w:rsid w:val="007C0B82"/>
    <w:rsid w:val="007C1315"/>
    <w:rsid w:val="007C29F3"/>
    <w:rsid w:val="007C56FB"/>
    <w:rsid w:val="007C5A8E"/>
    <w:rsid w:val="007C702F"/>
    <w:rsid w:val="007C7496"/>
    <w:rsid w:val="007D02C2"/>
    <w:rsid w:val="007D138D"/>
    <w:rsid w:val="007D49EA"/>
    <w:rsid w:val="007D577F"/>
    <w:rsid w:val="007D7407"/>
    <w:rsid w:val="007F2169"/>
    <w:rsid w:val="007F3D8D"/>
    <w:rsid w:val="007F4E44"/>
    <w:rsid w:val="008035FD"/>
    <w:rsid w:val="008044FF"/>
    <w:rsid w:val="008239EB"/>
    <w:rsid w:val="00823FAF"/>
    <w:rsid w:val="00824635"/>
    <w:rsid w:val="00825500"/>
    <w:rsid w:val="008325A0"/>
    <w:rsid w:val="0083755D"/>
    <w:rsid w:val="00851553"/>
    <w:rsid w:val="00860139"/>
    <w:rsid w:val="00864CBB"/>
    <w:rsid w:val="00866D29"/>
    <w:rsid w:val="00875BDA"/>
    <w:rsid w:val="008954D2"/>
    <w:rsid w:val="00897D19"/>
    <w:rsid w:val="008A1909"/>
    <w:rsid w:val="008A2326"/>
    <w:rsid w:val="008A3C48"/>
    <w:rsid w:val="008B53B2"/>
    <w:rsid w:val="008B549F"/>
    <w:rsid w:val="008C1DFD"/>
    <w:rsid w:val="008C5EAF"/>
    <w:rsid w:val="008D00C8"/>
    <w:rsid w:val="008D0396"/>
    <w:rsid w:val="008D53C9"/>
    <w:rsid w:val="008D63CA"/>
    <w:rsid w:val="008D7038"/>
    <w:rsid w:val="008E222F"/>
    <w:rsid w:val="008E378E"/>
    <w:rsid w:val="008E6D99"/>
    <w:rsid w:val="008F1A20"/>
    <w:rsid w:val="008F7829"/>
    <w:rsid w:val="009012F6"/>
    <w:rsid w:val="00904F13"/>
    <w:rsid w:val="0091514B"/>
    <w:rsid w:val="00921A55"/>
    <w:rsid w:val="00923ED7"/>
    <w:rsid w:val="00932B57"/>
    <w:rsid w:val="00933057"/>
    <w:rsid w:val="0093568C"/>
    <w:rsid w:val="0094082D"/>
    <w:rsid w:val="009463E1"/>
    <w:rsid w:val="009520ED"/>
    <w:rsid w:val="00953D66"/>
    <w:rsid w:val="009643AF"/>
    <w:rsid w:val="00964D2E"/>
    <w:rsid w:val="00966790"/>
    <w:rsid w:val="00966AAF"/>
    <w:rsid w:val="0097201A"/>
    <w:rsid w:val="00980B4B"/>
    <w:rsid w:val="0098251A"/>
    <w:rsid w:val="0098378B"/>
    <w:rsid w:val="00993460"/>
    <w:rsid w:val="009937C0"/>
    <w:rsid w:val="009A1F18"/>
    <w:rsid w:val="009A3179"/>
    <w:rsid w:val="009A55FA"/>
    <w:rsid w:val="009A6AF5"/>
    <w:rsid w:val="009A70E6"/>
    <w:rsid w:val="009A7D64"/>
    <w:rsid w:val="009C5836"/>
    <w:rsid w:val="009D3E10"/>
    <w:rsid w:val="009D741B"/>
    <w:rsid w:val="009E6065"/>
    <w:rsid w:val="009E625A"/>
    <w:rsid w:val="009E7724"/>
    <w:rsid w:val="009F070F"/>
    <w:rsid w:val="009F6E93"/>
    <w:rsid w:val="00A01966"/>
    <w:rsid w:val="00A057CF"/>
    <w:rsid w:val="00A05888"/>
    <w:rsid w:val="00A10B6B"/>
    <w:rsid w:val="00A11DBF"/>
    <w:rsid w:val="00A138A4"/>
    <w:rsid w:val="00A2386B"/>
    <w:rsid w:val="00A37015"/>
    <w:rsid w:val="00A427E7"/>
    <w:rsid w:val="00A449AD"/>
    <w:rsid w:val="00A4752F"/>
    <w:rsid w:val="00A50C39"/>
    <w:rsid w:val="00A61779"/>
    <w:rsid w:val="00A626DE"/>
    <w:rsid w:val="00A62877"/>
    <w:rsid w:val="00A6315E"/>
    <w:rsid w:val="00A64B88"/>
    <w:rsid w:val="00A66F32"/>
    <w:rsid w:val="00A67B29"/>
    <w:rsid w:val="00A71F71"/>
    <w:rsid w:val="00A742A7"/>
    <w:rsid w:val="00A82956"/>
    <w:rsid w:val="00A84946"/>
    <w:rsid w:val="00A8511C"/>
    <w:rsid w:val="00A9029E"/>
    <w:rsid w:val="00A90DF8"/>
    <w:rsid w:val="00AA4072"/>
    <w:rsid w:val="00AA7C17"/>
    <w:rsid w:val="00AB03C9"/>
    <w:rsid w:val="00AB6DA8"/>
    <w:rsid w:val="00AB7441"/>
    <w:rsid w:val="00AB752C"/>
    <w:rsid w:val="00AB765E"/>
    <w:rsid w:val="00AC3EAE"/>
    <w:rsid w:val="00AC481E"/>
    <w:rsid w:val="00AD6B15"/>
    <w:rsid w:val="00AE5715"/>
    <w:rsid w:val="00AF089C"/>
    <w:rsid w:val="00AF0CA0"/>
    <w:rsid w:val="00AF6AEC"/>
    <w:rsid w:val="00AF7BA4"/>
    <w:rsid w:val="00AF7C7F"/>
    <w:rsid w:val="00B02AD5"/>
    <w:rsid w:val="00B033F2"/>
    <w:rsid w:val="00B04CC9"/>
    <w:rsid w:val="00B04E1F"/>
    <w:rsid w:val="00B110AD"/>
    <w:rsid w:val="00B13E63"/>
    <w:rsid w:val="00B154A3"/>
    <w:rsid w:val="00B21B10"/>
    <w:rsid w:val="00B31BEA"/>
    <w:rsid w:val="00B37DF3"/>
    <w:rsid w:val="00B4151B"/>
    <w:rsid w:val="00B42A22"/>
    <w:rsid w:val="00B448B6"/>
    <w:rsid w:val="00B51E0A"/>
    <w:rsid w:val="00B530A0"/>
    <w:rsid w:val="00B5478E"/>
    <w:rsid w:val="00B65777"/>
    <w:rsid w:val="00B65D06"/>
    <w:rsid w:val="00B7167B"/>
    <w:rsid w:val="00B71931"/>
    <w:rsid w:val="00B74944"/>
    <w:rsid w:val="00B74C63"/>
    <w:rsid w:val="00B764B8"/>
    <w:rsid w:val="00B769CF"/>
    <w:rsid w:val="00B76AA7"/>
    <w:rsid w:val="00B775AC"/>
    <w:rsid w:val="00B8062B"/>
    <w:rsid w:val="00B929D8"/>
    <w:rsid w:val="00B96726"/>
    <w:rsid w:val="00BA71B8"/>
    <w:rsid w:val="00BA7FA7"/>
    <w:rsid w:val="00BB103D"/>
    <w:rsid w:val="00BB4DAA"/>
    <w:rsid w:val="00BB553C"/>
    <w:rsid w:val="00BB763E"/>
    <w:rsid w:val="00BC3751"/>
    <w:rsid w:val="00BC7D92"/>
    <w:rsid w:val="00BD0D4F"/>
    <w:rsid w:val="00BD7A44"/>
    <w:rsid w:val="00BE240E"/>
    <w:rsid w:val="00BE3F20"/>
    <w:rsid w:val="00C0102C"/>
    <w:rsid w:val="00C01496"/>
    <w:rsid w:val="00C043E6"/>
    <w:rsid w:val="00C04448"/>
    <w:rsid w:val="00C04601"/>
    <w:rsid w:val="00C22560"/>
    <w:rsid w:val="00C22B70"/>
    <w:rsid w:val="00C23E9A"/>
    <w:rsid w:val="00C276BE"/>
    <w:rsid w:val="00C308A7"/>
    <w:rsid w:val="00C32AE1"/>
    <w:rsid w:val="00C33949"/>
    <w:rsid w:val="00C379F1"/>
    <w:rsid w:val="00C43BE7"/>
    <w:rsid w:val="00C52E4D"/>
    <w:rsid w:val="00C565BD"/>
    <w:rsid w:val="00C57406"/>
    <w:rsid w:val="00C60A16"/>
    <w:rsid w:val="00C60CDF"/>
    <w:rsid w:val="00C66691"/>
    <w:rsid w:val="00C66AD0"/>
    <w:rsid w:val="00C74974"/>
    <w:rsid w:val="00C761E5"/>
    <w:rsid w:val="00C76A45"/>
    <w:rsid w:val="00C821B6"/>
    <w:rsid w:val="00C92201"/>
    <w:rsid w:val="00C966CE"/>
    <w:rsid w:val="00CA1CFC"/>
    <w:rsid w:val="00CA3694"/>
    <w:rsid w:val="00CB4CBD"/>
    <w:rsid w:val="00CB5AB6"/>
    <w:rsid w:val="00CC2979"/>
    <w:rsid w:val="00CC4F0F"/>
    <w:rsid w:val="00CD51A8"/>
    <w:rsid w:val="00CE326D"/>
    <w:rsid w:val="00CE59A6"/>
    <w:rsid w:val="00CF01AF"/>
    <w:rsid w:val="00D0136B"/>
    <w:rsid w:val="00D06B95"/>
    <w:rsid w:val="00D07B9E"/>
    <w:rsid w:val="00D07FEC"/>
    <w:rsid w:val="00D162F2"/>
    <w:rsid w:val="00D22F1D"/>
    <w:rsid w:val="00D230A9"/>
    <w:rsid w:val="00D33CEA"/>
    <w:rsid w:val="00D4146A"/>
    <w:rsid w:val="00D414D7"/>
    <w:rsid w:val="00D425C5"/>
    <w:rsid w:val="00D45E69"/>
    <w:rsid w:val="00D50F75"/>
    <w:rsid w:val="00D57245"/>
    <w:rsid w:val="00D65F8F"/>
    <w:rsid w:val="00D669E8"/>
    <w:rsid w:val="00D7042E"/>
    <w:rsid w:val="00D7419D"/>
    <w:rsid w:val="00D76A11"/>
    <w:rsid w:val="00D8031A"/>
    <w:rsid w:val="00D86E3C"/>
    <w:rsid w:val="00D872E4"/>
    <w:rsid w:val="00D87DF5"/>
    <w:rsid w:val="00D9001D"/>
    <w:rsid w:val="00D9236B"/>
    <w:rsid w:val="00D97655"/>
    <w:rsid w:val="00DB28A3"/>
    <w:rsid w:val="00DC1152"/>
    <w:rsid w:val="00DC26B0"/>
    <w:rsid w:val="00DD2854"/>
    <w:rsid w:val="00DD3D24"/>
    <w:rsid w:val="00DD5F22"/>
    <w:rsid w:val="00DE09CB"/>
    <w:rsid w:val="00DE0B2E"/>
    <w:rsid w:val="00DE648F"/>
    <w:rsid w:val="00DF7456"/>
    <w:rsid w:val="00DF7693"/>
    <w:rsid w:val="00E01BEE"/>
    <w:rsid w:val="00E05E7D"/>
    <w:rsid w:val="00E061D9"/>
    <w:rsid w:val="00E156CE"/>
    <w:rsid w:val="00E16843"/>
    <w:rsid w:val="00E17D15"/>
    <w:rsid w:val="00E20FF8"/>
    <w:rsid w:val="00E25AEB"/>
    <w:rsid w:val="00E27198"/>
    <w:rsid w:val="00E27370"/>
    <w:rsid w:val="00E30216"/>
    <w:rsid w:val="00E358C1"/>
    <w:rsid w:val="00E358DF"/>
    <w:rsid w:val="00E37094"/>
    <w:rsid w:val="00E371FA"/>
    <w:rsid w:val="00E3723B"/>
    <w:rsid w:val="00E40596"/>
    <w:rsid w:val="00E419ED"/>
    <w:rsid w:val="00E42426"/>
    <w:rsid w:val="00E44E4B"/>
    <w:rsid w:val="00E6107D"/>
    <w:rsid w:val="00E65920"/>
    <w:rsid w:val="00E66A39"/>
    <w:rsid w:val="00E71C9E"/>
    <w:rsid w:val="00E81478"/>
    <w:rsid w:val="00E84962"/>
    <w:rsid w:val="00E93F5E"/>
    <w:rsid w:val="00E9764B"/>
    <w:rsid w:val="00E97B0B"/>
    <w:rsid w:val="00EA2142"/>
    <w:rsid w:val="00EB25A7"/>
    <w:rsid w:val="00ED1399"/>
    <w:rsid w:val="00ED1BC7"/>
    <w:rsid w:val="00ED1BD7"/>
    <w:rsid w:val="00ED501A"/>
    <w:rsid w:val="00ED521B"/>
    <w:rsid w:val="00ED7C63"/>
    <w:rsid w:val="00EE1154"/>
    <w:rsid w:val="00EE1485"/>
    <w:rsid w:val="00EF58B4"/>
    <w:rsid w:val="00F04B6B"/>
    <w:rsid w:val="00F1292B"/>
    <w:rsid w:val="00F23D1B"/>
    <w:rsid w:val="00F27DAF"/>
    <w:rsid w:val="00F52042"/>
    <w:rsid w:val="00F55C91"/>
    <w:rsid w:val="00F57C53"/>
    <w:rsid w:val="00F637D5"/>
    <w:rsid w:val="00F64BE0"/>
    <w:rsid w:val="00F66931"/>
    <w:rsid w:val="00F6699E"/>
    <w:rsid w:val="00F66A96"/>
    <w:rsid w:val="00F70E38"/>
    <w:rsid w:val="00F73B27"/>
    <w:rsid w:val="00F76D87"/>
    <w:rsid w:val="00F917BD"/>
    <w:rsid w:val="00F93AE9"/>
    <w:rsid w:val="00FA328E"/>
    <w:rsid w:val="00FA3DEF"/>
    <w:rsid w:val="00FB1848"/>
    <w:rsid w:val="00FB1CED"/>
    <w:rsid w:val="00FB2740"/>
    <w:rsid w:val="00FB2BB3"/>
    <w:rsid w:val="00FB31C9"/>
    <w:rsid w:val="00FB63FC"/>
    <w:rsid w:val="00FB6AEA"/>
    <w:rsid w:val="00FC643D"/>
    <w:rsid w:val="00FD0114"/>
    <w:rsid w:val="00FD0E4D"/>
    <w:rsid w:val="00FD3782"/>
    <w:rsid w:val="00FE163A"/>
    <w:rsid w:val="00FF317D"/>
    <w:rsid w:val="00FF5D77"/>
    <w:rsid w:val="00FF6DE0"/>
    <w:rsid w:val="05768913"/>
    <w:rsid w:val="05E9FBE0"/>
    <w:rsid w:val="07057D5B"/>
    <w:rsid w:val="072E87E7"/>
    <w:rsid w:val="0A6A5D4B"/>
    <w:rsid w:val="0A73F516"/>
    <w:rsid w:val="0DA1698E"/>
    <w:rsid w:val="1179A3B9"/>
    <w:rsid w:val="138F9828"/>
    <w:rsid w:val="13CFA8A3"/>
    <w:rsid w:val="13FAF576"/>
    <w:rsid w:val="14D78A93"/>
    <w:rsid w:val="14EFE778"/>
    <w:rsid w:val="15690E0D"/>
    <w:rsid w:val="16022088"/>
    <w:rsid w:val="1669AC24"/>
    <w:rsid w:val="16A5DE54"/>
    <w:rsid w:val="19246940"/>
    <w:rsid w:val="1B9070C2"/>
    <w:rsid w:val="1D5B042E"/>
    <w:rsid w:val="1DC82F88"/>
    <w:rsid w:val="1F774B07"/>
    <w:rsid w:val="20C16082"/>
    <w:rsid w:val="23723CDF"/>
    <w:rsid w:val="283915BA"/>
    <w:rsid w:val="294C6E2C"/>
    <w:rsid w:val="29B5856E"/>
    <w:rsid w:val="29B9C922"/>
    <w:rsid w:val="2B945CD0"/>
    <w:rsid w:val="2C64DC77"/>
    <w:rsid w:val="2E10B446"/>
    <w:rsid w:val="2E728471"/>
    <w:rsid w:val="2F0867D0"/>
    <w:rsid w:val="2FC3DEA2"/>
    <w:rsid w:val="310A4A0C"/>
    <w:rsid w:val="331105CB"/>
    <w:rsid w:val="34F8D52D"/>
    <w:rsid w:val="36F41F2E"/>
    <w:rsid w:val="3C85D05B"/>
    <w:rsid w:val="3D1570DE"/>
    <w:rsid w:val="3FF9166E"/>
    <w:rsid w:val="422AD6A9"/>
    <w:rsid w:val="43FCFE5B"/>
    <w:rsid w:val="4550FE38"/>
    <w:rsid w:val="46AF1CF3"/>
    <w:rsid w:val="46F1FEB0"/>
    <w:rsid w:val="47ECD13C"/>
    <w:rsid w:val="491427C2"/>
    <w:rsid w:val="4B27DCC7"/>
    <w:rsid w:val="4B94C010"/>
    <w:rsid w:val="4EBBACF7"/>
    <w:rsid w:val="4F39B04A"/>
    <w:rsid w:val="528C0410"/>
    <w:rsid w:val="52D3F9C1"/>
    <w:rsid w:val="533A8EA1"/>
    <w:rsid w:val="543FF365"/>
    <w:rsid w:val="597F7CF7"/>
    <w:rsid w:val="5B4D04A3"/>
    <w:rsid w:val="5C24BCE9"/>
    <w:rsid w:val="5E1B8BEF"/>
    <w:rsid w:val="63F3264C"/>
    <w:rsid w:val="64BA8F74"/>
    <w:rsid w:val="6896A25F"/>
    <w:rsid w:val="6A904D88"/>
    <w:rsid w:val="6D072ABB"/>
    <w:rsid w:val="6DF0EDDC"/>
    <w:rsid w:val="73B01609"/>
    <w:rsid w:val="75BA19F1"/>
    <w:rsid w:val="77BE8810"/>
    <w:rsid w:val="797D5AF5"/>
    <w:rsid w:val="79BFCDB8"/>
    <w:rsid w:val="7DDB447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919D20D"/>
  <w15:docId w15:val="{84D7B710-783A-499D-895A-D8DA358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rtl w:val="0"/>
        <w:lang w:val="es-ES" w:eastAsia="en-US" w:bidi="ar-SA"/>
      </w:rPr>
    </w:rPrDefault>
    <w:pPrDefault>
      <w:pPr>
        <w:bidi w:val="0"/>
        <w:spacing w:after="120" w:line="360" w:lineRule="auto"/>
        <w:ind w:firstLine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425C5"/>
    <w:pPr>
      <w:spacing w:line="240" w:lineRule="auto"/>
      <w:ind w:firstLine="0"/>
    </w:pPr>
    <w:rPr>
      <w:rFonts w:ascii="Open Sans" w:hAnsi="Open Sans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A6F"/>
    <w:pPr>
      <w:pBdr>
        <w:bottom w:val="single" w:sz="8" w:space="1" w:color="000000" w:themeColor="text1"/>
      </w:pBdr>
      <w:spacing w:before="600" w:line="360" w:lineRule="auto"/>
      <w:outlineLvl w:val="0"/>
    </w:pPr>
    <w:rPr>
      <w:rFonts w:eastAsiaTheme="majorEastAsia" w:cstheme="majorBidi"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6F"/>
    <w:pPr>
      <w:spacing w:before="600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284C"/>
    <w:pPr>
      <w:spacing w:before="200"/>
      <w:outlineLvl w:val="2"/>
    </w:pPr>
    <w:rPr>
      <w:rFonts w:cs="Tahoma"/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22560"/>
    <w:pPr>
      <w:numPr>
        <w:numId w:val="3"/>
      </w:numPr>
      <w:pBdr>
        <w:top w:val="single" w:sz="4" w:space="6" w:color="FFFFFF" w:themeColor="background1"/>
        <w:left w:val="single" w:sz="4" w:space="1" w:color="FFFFFF" w:themeColor="background1"/>
        <w:bottom w:val="single" w:sz="4" w:space="6" w:color="FFFFFF" w:themeColor="background1"/>
        <w:right w:val="single" w:sz="4" w:space="1" w:color="FFFFFF" w:themeColor="background1"/>
      </w:pBdr>
      <w:shd w:val="clear" w:color="auto" w:fill="0E57C4" w:themeFill="background2" w:themeFillShade="80"/>
      <w:spacing w:before="200" w:after="80"/>
      <w:ind w:firstLine="284"/>
      <w:outlineLvl w:val="3"/>
    </w:pPr>
    <w:rPr>
      <w:rFonts w:eastAsiaTheme="majorEastAsia" w:cstheme="majorBidi"/>
      <w:b/>
      <w:iCs/>
      <w:color w:val="FFFFFF" w:themeColor="background1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22560"/>
    <w:pPr>
      <w:numPr>
        <w:ilvl w:val="1"/>
      </w:numPr>
      <w:pBdr>
        <w:top w:val="single" w:sz="2" w:space="6" w:color="FFFFFF" w:themeColor="background1"/>
        <w:left w:val="single" w:sz="2" w:space="1" w:color="FFFFFF" w:themeColor="background1"/>
        <w:bottom w:val="single" w:sz="2" w:space="6" w:color="FFFFFF" w:themeColor="background1"/>
        <w:right w:val="single" w:sz="2" w:space="1" w:color="FFFFFF" w:themeColor="background1"/>
      </w:pBdr>
      <w:shd w:val="clear" w:color="auto" w:fill="498CF1" w:themeFill="background2" w:themeFillShade="BF"/>
      <w:outlineLvl w:val="4"/>
    </w:pPr>
    <w:rPr>
      <w:b w:val="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94ED3"/>
    <w:pPr>
      <w:numPr>
        <w:ilvl w:val="5"/>
        <w:numId w:val="1"/>
      </w:numPr>
      <w:spacing w:before="280" w:after="100"/>
      <w:ind w:left="3600" w:firstLine="0"/>
      <w:outlineLvl w:val="5"/>
    </w:pPr>
    <w:rPr>
      <w:rFonts w:asciiTheme="majorHAnsi" w:eastAsiaTheme="majorEastAsia" w:hAnsiTheme="majorHAnsi" w:cstheme="majorBidi"/>
      <w:i/>
      <w:iCs/>
      <w:color w:val="4A66AC" w:themeColor="accent1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94ED3"/>
    <w:pPr>
      <w:numPr>
        <w:ilvl w:val="6"/>
        <w:numId w:val="1"/>
      </w:numPr>
      <w:spacing w:before="320" w:after="100"/>
      <w:ind w:left="4320" w:firstLine="0"/>
      <w:outlineLvl w:val="6"/>
    </w:pPr>
    <w:rPr>
      <w:rFonts w:asciiTheme="majorHAnsi" w:eastAsiaTheme="majorEastAsia" w:hAnsiTheme="majorHAnsi" w:cstheme="majorBidi"/>
      <w:b/>
      <w:b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194ED3"/>
    <w:pPr>
      <w:numPr>
        <w:ilvl w:val="7"/>
        <w:numId w:val="1"/>
      </w:numPr>
      <w:spacing w:before="320" w:after="100"/>
      <w:ind w:left="5040" w:firstLine="0"/>
      <w:outlineLvl w:val="7"/>
    </w:pPr>
    <w:rPr>
      <w:rFonts w:asciiTheme="majorHAnsi" w:eastAsiaTheme="majorEastAsia" w:hAnsiTheme="majorHAnsi" w:cstheme="majorBidi"/>
      <w:b/>
      <w:bCs/>
      <w:i/>
      <w:iCs/>
      <w:color w:val="297FD5" w:themeColor="accent3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A6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4891DB" w:themeColor="accent3" w:themeTint="D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A6F"/>
    <w:rPr>
      <w:rFonts w:ascii="Open Sans" w:hAnsi="Open Sans" w:eastAsiaTheme="majorEastAsia" w:cstheme="majorBidi"/>
      <w:bCs/>
      <w:color w:val="000000" w:themeColor="tex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C1A6F"/>
    <w:rPr>
      <w:rFonts w:ascii="Open Sans" w:hAnsi="Open Sans" w:eastAsiaTheme="majorEastAs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284C"/>
    <w:rPr>
      <w:rFonts w:ascii="Open Sans" w:hAnsi="Open Sans" w:cs="Tahoma"/>
      <w:b/>
      <w:color w:val="000000" w:themeColor="tex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2560"/>
    <w:rPr>
      <w:rFonts w:ascii="Open Sans" w:hAnsi="Open Sans" w:eastAsiaTheme="majorEastAsia" w:cstheme="majorBidi"/>
      <w:b/>
      <w:iCs/>
      <w:color w:val="FFFFFF" w:themeColor="background1"/>
      <w:shd w:val="clear" w:color="auto" w:fill="0E57C4" w:themeFill="background2" w:themeFillShade="80"/>
    </w:rPr>
  </w:style>
  <w:style w:type="character" w:customStyle="1" w:styleId="Heading5Char">
    <w:name w:val="Heading 5 Char"/>
    <w:basedOn w:val="DefaultParagraphFont"/>
    <w:link w:val="Heading5"/>
    <w:uiPriority w:val="9"/>
    <w:rsid w:val="00C22560"/>
    <w:rPr>
      <w:rFonts w:ascii="Open Sans" w:hAnsi="Open Sans" w:eastAsiaTheme="majorEastAsia" w:cstheme="majorBidi"/>
      <w:iCs/>
      <w:color w:val="FFFFFF" w:themeColor="background1"/>
      <w:shd w:val="clear" w:color="auto" w:fill="498CF1" w:themeFill="background2" w:themeFill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D3"/>
    <w:rPr>
      <w:rFonts w:asciiTheme="majorHAnsi" w:eastAsiaTheme="majorEastAsia" w:hAnsiTheme="majorHAnsi" w:cstheme="majorBidi"/>
      <w:i/>
      <w:iCs/>
      <w:color w:val="4A66AC" w:themeColor="accent1"/>
      <w:sz w:val="18"/>
      <w:szCs w:val="20"/>
      <w14:textFill>
        <w14:solidFill>
          <w14:schemeClr w14:val="accent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7Char">
    <w:name w:val="Heading 7 Char"/>
    <w:basedOn w:val="DefaultParagraphFont"/>
    <w:link w:val="Heading7"/>
    <w:uiPriority w:val="9"/>
    <w:rsid w:val="00194ED3"/>
    <w:rPr>
      <w:rFonts w:asciiTheme="majorHAnsi" w:eastAsiaTheme="majorEastAsia" w:hAnsiTheme="majorHAnsi" w:cstheme="majorBidi"/>
      <w:b/>
      <w:b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ED3"/>
    <w:rPr>
      <w:rFonts w:asciiTheme="majorHAnsi" w:eastAsiaTheme="majorEastAsia" w:hAnsiTheme="majorHAnsi" w:cstheme="majorBidi"/>
      <w:b/>
      <w:bCs/>
      <w:i/>
      <w:iCs/>
      <w:color w:val="297FD5" w:themeColor="accent3"/>
      <w:sz w:val="18"/>
      <w:szCs w:val="20"/>
      <w14:textFill>
        <w14:solidFill>
          <w14:schemeClr w14:val="accent3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A6F"/>
    <w:rPr>
      <w:rFonts w:asciiTheme="majorHAnsi" w:eastAsiaTheme="majorEastAsia" w:hAnsiTheme="majorHAnsi" w:cstheme="majorBidi"/>
      <w:i/>
      <w:iCs/>
      <w:color w:val="4891DB" w:themeColor="accent3" w:themeTint="D9"/>
      <w:sz w:val="20"/>
      <w:szCs w:val="20"/>
    </w:rPr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DateandNumber">
    <w:name w:val="Date and Number"/>
    <w:basedOn w:val="Normal"/>
    <w:rsid w:val="00AB03C9"/>
    <w:pPr>
      <w:jc w:val="right"/>
    </w:pPr>
    <w:rPr>
      <w:caps/>
      <w:sz w:val="16"/>
      <w:szCs w:val="16"/>
    </w:rPr>
  </w:style>
  <w:style w:type="character" w:styleId="CommentReference">
    <w:name w:val="annotation reference"/>
    <w:basedOn w:val="DefaultParagraphFont"/>
    <w:semiHidden/>
    <w:rsid w:val="006D2782"/>
    <w:rPr>
      <w:sz w:val="16"/>
      <w:szCs w:val="16"/>
    </w:rPr>
  </w:style>
  <w:style w:type="paragraph" w:styleId="CommentText">
    <w:name w:val="annotation text"/>
    <w:basedOn w:val="Normal"/>
    <w:semiHidden/>
    <w:rsid w:val="006D2782"/>
  </w:style>
  <w:style w:type="paragraph" w:styleId="CommentSubject">
    <w:name w:val="annotation subject"/>
    <w:basedOn w:val="CommentText"/>
    <w:next w:val="CommentText"/>
    <w:semiHidden/>
    <w:rsid w:val="006D2782"/>
    <w:rPr>
      <w:b/>
      <w:bCs/>
    </w:rPr>
  </w:style>
  <w:style w:type="paragraph" w:customStyle="1" w:styleId="Name">
    <w:name w:val="Name"/>
    <w:basedOn w:val="Normal"/>
    <w:qFormat/>
    <w:rsid w:val="003C1A6F"/>
    <w:rPr>
      <w:b/>
      <w:sz w:val="24"/>
    </w:rPr>
  </w:style>
  <w:style w:type="paragraph" w:customStyle="1" w:styleId="Slogan">
    <w:name w:val="Slogan"/>
    <w:basedOn w:val="Normal"/>
    <w:rsid w:val="001973B1"/>
    <w:pPr>
      <w:spacing w:before="60"/>
    </w:pPr>
    <w:rPr>
      <w:i/>
      <w:sz w:val="15"/>
    </w:rPr>
  </w:style>
  <w:style w:type="paragraph" w:customStyle="1" w:styleId="Amount">
    <w:name w:val="Amount"/>
    <w:basedOn w:val="Normal"/>
    <w:rsid w:val="00584C74"/>
    <w:pPr>
      <w:jc w:val="right"/>
    </w:pPr>
  </w:style>
  <w:style w:type="paragraph" w:customStyle="1" w:styleId="Thankyou">
    <w:name w:val="Thank you"/>
    <w:basedOn w:val="Normal"/>
    <w:rsid w:val="001973B1"/>
    <w:pPr>
      <w:jc w:val="center"/>
    </w:pPr>
    <w:rPr>
      <w:rFonts w:asciiTheme="majorHAnsi" w:hAnsiTheme="majorHAnsi"/>
      <w:b/>
      <w:caps/>
      <w:sz w:val="19"/>
    </w:rPr>
  </w:style>
  <w:style w:type="paragraph" w:customStyle="1" w:styleId="ColumnHeadings">
    <w:name w:val="Column Headings"/>
    <w:basedOn w:val="Normal"/>
    <w:rsid w:val="002A1801"/>
    <w:pPr>
      <w:framePr w:hSpace="180" w:wrap="around" w:vAnchor="text" w:hAnchor="margin" w:y="75"/>
      <w:jc w:val="center"/>
    </w:pPr>
    <w:rPr>
      <w:rFonts w:asciiTheme="majorHAnsi" w:hAnsiTheme="majorHAnsi"/>
      <w:b/>
      <w:caps/>
      <w:color w:val="FFFFFF" w:themeColor="background1"/>
      <w:sz w:val="16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Centered">
    <w:name w:val="Centered"/>
    <w:basedOn w:val="Normal"/>
    <w:rsid w:val="00056E24"/>
    <w:pPr>
      <w:jc w:val="center"/>
    </w:pPr>
  </w:style>
  <w:style w:type="paragraph" w:customStyle="1" w:styleId="Labels">
    <w:name w:val="Labels"/>
    <w:basedOn w:val="Heading2"/>
    <w:rsid w:val="003756B5"/>
    <w:pPr>
      <w:jc w:val="right"/>
    </w:pPr>
  </w:style>
  <w:style w:type="paragraph" w:styleId="Footer">
    <w:name w:val="footer"/>
    <w:basedOn w:val="Normal"/>
    <w:link w:val="FooterChar"/>
    <w:uiPriority w:val="99"/>
    <w:unhideWhenUsed/>
    <w:rsid w:val="00AF0CA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F0CA0"/>
    <w:rPr>
      <w:rFonts w:ascii="Tahoma" w:hAnsi="Tahoma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nhideWhenUsed/>
    <w:rsid w:val="00D16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F2"/>
    <w:rPr>
      <w:rFonts w:asciiTheme="minorHAnsi" w:hAnsiTheme="minorHAnsi"/>
      <w:spacing w:val="4"/>
      <w:sz w:val="17"/>
      <w:szCs w:val="18"/>
    </w:rPr>
  </w:style>
  <w:style w:type="paragraph" w:customStyle="1" w:styleId="Tableheadings">
    <w:name w:val="Table headings"/>
    <w:basedOn w:val="NoSpacing"/>
    <w:rsid w:val="00B448B6"/>
    <w:rPr>
      <w:rFonts w:eastAsiaTheme="minorHAnsi"/>
      <w:b/>
      <w:szCs w:val="18"/>
    </w:rPr>
  </w:style>
  <w:style w:type="paragraph" w:styleId="NoSpacing">
    <w:name w:val="No Spacing"/>
    <w:basedOn w:val="Normal"/>
    <w:link w:val="NoSpacingChar"/>
    <w:uiPriority w:val="1"/>
    <w:rsid w:val="00194ED3"/>
  </w:style>
  <w:style w:type="character" w:customStyle="1" w:styleId="NoSpacingChar">
    <w:name w:val="No Spacing Char"/>
    <w:basedOn w:val="DefaultParagraphFont"/>
    <w:link w:val="NoSpacing"/>
    <w:uiPriority w:val="1"/>
    <w:rsid w:val="00194ED3"/>
  </w:style>
  <w:style w:type="paragraph" w:customStyle="1" w:styleId="sendto">
    <w:name w:val="send to"/>
    <w:basedOn w:val="Normal"/>
    <w:link w:val="sendtoChar"/>
    <w:rsid w:val="002A1801"/>
    <w:pPr>
      <w:framePr w:hSpace="180" w:wrap="around" w:vAnchor="text" w:hAnchor="margin" w:y="75"/>
      <w:jc w:val="both"/>
    </w:pPr>
    <w:rPr>
      <w:rFonts w:ascii="Microsoft Office Preview Font" w:hAnsi="Microsoft Office Preview Font"/>
    </w:rPr>
  </w:style>
  <w:style w:type="character" w:customStyle="1" w:styleId="sendtoChar">
    <w:name w:val="send to Char"/>
    <w:basedOn w:val="DefaultParagraphFont"/>
    <w:link w:val="sendto"/>
    <w:rsid w:val="002A1801"/>
    <w:rPr>
      <w:rFonts w:ascii="Microsoft Office Preview Font" w:hAnsi="Microsoft Office Preview Font"/>
      <w:spacing w:val="4"/>
      <w:sz w:val="18"/>
      <w:szCs w:val="18"/>
    </w:rPr>
  </w:style>
  <w:style w:type="paragraph" w:customStyle="1" w:styleId="table">
    <w:name w:val="table"/>
    <w:basedOn w:val="TableNormalText"/>
    <w:qFormat/>
    <w:rsid w:val="003C1A6F"/>
    <w:pPr>
      <w:spacing w:before="120" w:after="120"/>
    </w:pPr>
    <w:rPr>
      <w:rFonts w:cs="Tahoma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096254"/>
    <w:pPr>
      <w:spacing w:after="0"/>
      <w:ind w:left="40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0163F"/>
    <w:rPr>
      <w:color w:val="9454C3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A7D64"/>
    <w:pPr>
      <w:spacing w:before="120" w:after="0"/>
      <w:ind w:left="20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A7D64"/>
    <w:pPr>
      <w:spacing w:before="120" w:after="0"/>
    </w:pPr>
    <w:rPr>
      <w:b/>
      <w:bCs/>
      <w:iCs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60163F"/>
    <w:pPr>
      <w:spacing w:after="0"/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nhideWhenUsed/>
    <w:rsid w:val="0060163F"/>
    <w:pPr>
      <w:spacing w:after="0"/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nhideWhenUsed/>
    <w:rsid w:val="0060163F"/>
    <w:pPr>
      <w:spacing w:after="0"/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nhideWhenUsed/>
    <w:rsid w:val="0060163F"/>
    <w:pPr>
      <w:spacing w:after="0"/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nhideWhenUsed/>
    <w:rsid w:val="0060163F"/>
    <w:pPr>
      <w:spacing w:after="0"/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nhideWhenUsed/>
    <w:rsid w:val="0060163F"/>
    <w:pPr>
      <w:spacing w:after="0"/>
      <w:ind w:left="1600"/>
    </w:pPr>
    <w:rPr>
      <w:rFonts w:asciiTheme="minorHAnsi" w:hAnsiTheme="minorHAnsi"/>
    </w:rPr>
  </w:style>
  <w:style w:type="paragraph" w:customStyle="1" w:styleId="Normal-white">
    <w:name w:val="Normal-white"/>
    <w:basedOn w:val="Normal"/>
    <w:rsid w:val="00A84946"/>
    <w:pPr>
      <w:framePr w:hSpace="180" w:wrap="around" w:vAnchor="text" w:hAnchor="margin" w:y="75"/>
    </w:pPr>
    <w:rPr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GuideName">
    <w:name w:val="Guide Name"/>
    <w:basedOn w:val="Normal"/>
    <w:qFormat/>
    <w:rsid w:val="003C1A6F"/>
    <w:pPr>
      <w:framePr w:hSpace="180" w:wrap="around" w:vAnchor="text" w:hAnchor="margin" w:y="75"/>
    </w:pPr>
    <w:rPr>
      <w:b/>
      <w:sz w:val="100"/>
      <w:szCs w:val="10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paragraph" w:customStyle="1" w:styleId="ImageStyle">
    <w:name w:val="Image Style"/>
    <w:basedOn w:val="Normal"/>
    <w:rsid w:val="00B775AC"/>
    <w:pPr>
      <w:pBdr>
        <w:top w:val="single" w:sz="18" w:space="4" w:color="auto"/>
        <w:left w:val="single" w:sz="18" w:space="4" w:color="auto"/>
        <w:bottom w:val="single" w:sz="18" w:space="4" w:color="auto"/>
        <w:right w:val="single" w:sz="18" w:space="4" w:color="auto"/>
      </w:pBdr>
      <w:shd w:val="solid" w:color="DDECEE" w:fill="90A1CF" w:themeColor="accent5" w:themeTint="33" w:themeFill="accent1" w:themeFillTint="99"/>
      <w:jc w:val="center"/>
    </w:pPr>
  </w:style>
  <w:style w:type="paragraph" w:styleId="Subtitle">
    <w:name w:val="Subtitle"/>
    <w:basedOn w:val="Name"/>
    <w:next w:val="Normal"/>
    <w:link w:val="SubtitleChar"/>
    <w:uiPriority w:val="11"/>
    <w:qFormat/>
    <w:rsid w:val="00823FAF"/>
    <w:rPr>
      <w:sz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SubtitleChar">
    <w:name w:val="Subtitle Char"/>
    <w:basedOn w:val="DefaultParagraphFont"/>
    <w:link w:val="Subtitle"/>
    <w:uiPriority w:val="11"/>
    <w:rsid w:val="00823FAF"/>
    <w:rPr>
      <w:rFonts w:ascii="Open Sans" w:hAnsi="Open Sans"/>
      <w:b/>
      <w:color w:val="000000" w:themeColor="text1"/>
      <w:sz w:val="20"/>
      <w:szCs w:val="20"/>
      <w14:textFill>
        <w14:solidFill>
          <w14:schemeClr w14:val="tx1">
            <w14:lumMod w14:val="10000"/>
            <w14:lumMod w14:val="85000"/>
            <w14:lumOff w14:val="15000"/>
          </w14:schemeClr>
        </w14:solidFill>
      </w14:textFill>
    </w:rPr>
  </w:style>
  <w:style w:type="table" w:styleId="GridTable7Colorful">
    <w:name w:val="Grid Table 7 Colorful"/>
    <w:basedOn w:val="TableNormal"/>
    <w:uiPriority w:val="52"/>
    <w:rsid w:val="00D9001D"/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">
    <w:name w:val="Table Grid"/>
    <w:basedOn w:val="TableNormal"/>
    <w:uiPriority w:val="39"/>
    <w:rsid w:val="00D9001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BB3"/>
    <w:pPr>
      <w:spacing w:line="360" w:lineRule="auto"/>
      <w:ind w:left="1134"/>
      <w:contextualSpacing/>
    </w:pPr>
    <w:rPr>
      <w:b/>
      <w:color w:val="BFBFBF" w:themeColor="background1" w:themeShade="BF"/>
      <w:szCs w:val="18"/>
    </w:rPr>
  </w:style>
  <w:style w:type="paragraph" w:customStyle="1" w:styleId="Default">
    <w:name w:val="Default"/>
    <w:rsid w:val="00AF0CA0"/>
    <w:pPr>
      <w:autoSpaceDE w:val="0"/>
      <w:autoSpaceDN w:val="0"/>
      <w:adjustRightInd w:val="0"/>
    </w:pPr>
    <w:rPr>
      <w:rFonts w:ascii="Tahoma" w:hAnsi="Tahoma" w:eastAsiaTheme="minorHAnsi" w:cs="Roboto"/>
      <w:color w:val="000000"/>
      <w:sz w:val="24"/>
      <w:szCs w:val="24"/>
    </w:rPr>
  </w:style>
  <w:style w:type="paragraph" w:customStyle="1" w:styleId="Tableheading">
    <w:name w:val="Table heading"/>
    <w:basedOn w:val="Normal"/>
    <w:link w:val="TableheadingChar"/>
    <w:rsid w:val="00D9001D"/>
    <w:pPr>
      <w:framePr w:wrap="auto" w:vAnchor="text" w:hAnchor="margin"/>
      <w:spacing w:before="240" w:after="160" w:line="360" w:lineRule="auto"/>
      <w:jc w:val="both"/>
    </w:pPr>
    <w:rPr>
      <w:rFonts w:ascii="Ubuntu" w:hAnsi="Ubuntu" w:eastAsiaTheme="minorHAnsi"/>
      <w:b/>
      <w:color w:val="FFFFFF" w:themeColor="background1"/>
      <w:sz w:val="24"/>
      <w:szCs w:val="24"/>
      <w14:textFill>
        <w14:solidFill>
          <w14:schemeClr w14:val="bg1">
            <w14:lumMod w14:val="85000"/>
            <w14:lumOff w14:val="15000"/>
            <w14:lumMod w14:val="10000"/>
            <w14:lumMod w14:val="85000"/>
            <w14:lumOff w14:val="15000"/>
          </w14:schemeClr>
        </w14:solidFill>
      </w14:textFill>
    </w:rPr>
  </w:style>
  <w:style w:type="character" w:customStyle="1" w:styleId="TableheadingChar">
    <w:name w:val="Table heading Char"/>
    <w:basedOn w:val="DefaultParagraphFont"/>
    <w:link w:val="Tableheading"/>
    <w:rsid w:val="00D9001D"/>
    <w:rPr>
      <w:rFonts w:ascii="Ubuntu" w:hAnsi="Ubuntu" w:eastAsiaTheme="minorHAnsi" w:cstheme="minorBidi"/>
      <w:b/>
      <w:color w:val="FFFFFF" w:themeColor="background1"/>
      <w:sz w:val="24"/>
      <w:szCs w:val="24"/>
    </w:rPr>
  </w:style>
  <w:style w:type="paragraph" w:customStyle="1" w:styleId="TableText">
    <w:name w:val="Table Text"/>
    <w:basedOn w:val="Normal"/>
    <w:link w:val="TableTextChar"/>
    <w:rsid w:val="00D9001D"/>
    <w:pPr>
      <w:spacing w:before="240" w:line="360" w:lineRule="auto"/>
      <w:jc w:val="both"/>
    </w:pPr>
    <w:rPr>
      <w:rFonts w:ascii="Ubuntu" w:hAnsi="Ubuntu" w:eastAsiaTheme="minorHAnsi"/>
      <w:color w:val="797979"/>
      <w:sz w:val="22"/>
      <w:szCs w:val="22"/>
      <w14:textFill>
        <w14:solidFill>
          <w14:srgbClr w14:val="797979">
            <w14:lumMod w14:val="85000"/>
            <w14:lumOff w14:val="15000"/>
          </w14:srgbClr>
        </w14:solidFill>
      </w14:textFill>
    </w:rPr>
  </w:style>
  <w:style w:type="character" w:customStyle="1" w:styleId="TableTextChar">
    <w:name w:val="Table Text Char"/>
    <w:basedOn w:val="DefaultParagraphFont"/>
    <w:link w:val="TableText"/>
    <w:rsid w:val="00D9001D"/>
    <w:rPr>
      <w:rFonts w:ascii="Ubuntu" w:hAnsi="Ubuntu" w:eastAsiaTheme="minorHAnsi" w:cstheme="minorBidi"/>
      <w:color w:val="797979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A6F"/>
    <w:rPr>
      <w:b/>
      <w:bCs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9A3179"/>
    <w:pPr>
      <w:pBdr>
        <w:bottom w:val="none" w:sz="0" w:space="0" w:color="auto"/>
      </w:pBdr>
      <w:spacing w:line="240" w:lineRule="auto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A3179"/>
    <w:rPr>
      <w:rFonts w:ascii="Open Sans" w:hAnsi="Open Sans" w:eastAsiaTheme="majorEastAsia" w:cstheme="majorBidi"/>
      <w:bCs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/>
    <w:rsid w:val="003C1A6F"/>
    <w:rPr>
      <w:rFonts w:ascii="Tahoma" w:hAnsi="Tahoma"/>
      <w:b/>
      <w:bCs/>
      <w:spacing w:val="0"/>
      <w:sz w:val="18"/>
    </w:rPr>
  </w:style>
  <w:style w:type="character" w:styleId="Emphasis">
    <w:name w:val="Emphasis"/>
    <w:uiPriority w:val="20"/>
    <w:qFormat/>
    <w:rsid w:val="003C1A6F"/>
    <w:rPr>
      <w:b/>
      <w:bCs/>
      <w:i/>
      <w:iC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3C1A6F"/>
    <w:rPr>
      <w:rFonts w:eastAsiaTheme="majorEastAsia" w:cstheme="majorBidi"/>
      <w:i/>
      <w:iCs/>
      <w:sz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character" w:customStyle="1" w:styleId="QuoteChar">
    <w:name w:val="Quote Char"/>
    <w:basedOn w:val="DefaultParagraphFont"/>
    <w:link w:val="Quote"/>
    <w:uiPriority w:val="29"/>
    <w:rsid w:val="003C1A6F"/>
    <w:rPr>
      <w:rFonts w:ascii="Open Sans" w:hAnsi="Open Sans" w:eastAsiaTheme="majorEastAsia" w:cstheme="majorBidi"/>
      <w:i/>
      <w:iCs/>
      <w:color w:val="000000" w:themeColor="text1"/>
      <w:sz w:val="20"/>
      <w:szCs w:val="20"/>
      <w14:textFill>
        <w14:solidFill>
          <w14:schemeClr w14:val="tx1">
            <w14:lumMod w14:val="65000"/>
            <w14:lumOff w14:val="35000"/>
            <w14:lumMod w14:val="85000"/>
            <w14:lumOff w14:val="15000"/>
          </w14:schemeClr>
        </w14:solidFill>
      </w14:textFill>
    </w:rPr>
  </w:style>
  <w:style w:type="paragraph" w:customStyle="1" w:styleId="TableNormalText">
    <w:name w:val="Table Normal Text"/>
    <w:basedOn w:val="Tableheadings"/>
    <w:autoRedefine/>
    <w:qFormat/>
    <w:rsid w:val="003C1A6F"/>
    <w:pPr>
      <w:spacing w:after="0"/>
    </w:pPr>
    <w:rPr>
      <w:b w:val="0"/>
      <w:bCs/>
      <w:sz w:val="16"/>
      <w:lang w:val="en-CA" w:eastAsia="en-CA"/>
    </w:rPr>
  </w:style>
  <w:style w:type="character" w:styleId="SubtleEmphasis">
    <w:name w:val="Subtle Emphasis"/>
    <w:aliases w:val="Detailes"/>
    <w:uiPriority w:val="19"/>
    <w:qFormat/>
    <w:rsid w:val="00FB63FC"/>
    <w:rPr>
      <w:color w:val="BFBFBF" w:themeColor="background1" w:themeShade="BF"/>
      <w:sz w:val="16"/>
      <w:szCs w:val="16"/>
    </w:rPr>
  </w:style>
  <w:style w:type="table" w:styleId="GridTableLight">
    <w:name w:val="Grid Table Light"/>
    <w:basedOn w:val="TableNormal"/>
    <w:uiPriority w:val="40"/>
    <w:rsid w:val="00623E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E17D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A138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Accent5">
    <w:name w:val="List Table 1 Light Accent 5"/>
    <w:basedOn w:val="TableNormal"/>
    <w:uiPriority w:val="46"/>
    <w:rsid w:val="00A138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5DarkAccent2">
    <w:name w:val="List Table 5 Dark Accent 2"/>
    <w:basedOn w:val="TableNormal"/>
    <w:uiPriority w:val="50"/>
    <w:rsid w:val="00A138A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ghtListAccent1">
    <w:name w:val="Light List Accent 1"/>
    <w:basedOn w:val="TableNormal"/>
    <w:uiPriority w:val="61"/>
    <w:rsid w:val="00E40596"/>
    <w:pPr>
      <w:spacing w:after="0" w:line="240" w:lineRule="auto"/>
    </w:pPr>
    <w:rPr>
      <w:rFonts w:ascii="Tahoma" w:hAnsi="Tahoma"/>
      <w:sz w:val="16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F8F7FA"/>
    </w:tcPr>
    <w:tblStylePr w:type="firstRow">
      <w:pPr>
        <w:spacing w:before="0" w:after="0" w:line="240" w:lineRule="auto"/>
        <w:jc w:val="left"/>
      </w:pPr>
      <w:rPr>
        <w:rFonts w:ascii="Tahoma" w:hAnsi="Tahoma"/>
        <w:b/>
        <w:bCs/>
        <w:color w:val="FFFFFF" w:themeColor="background1"/>
        <w:sz w:val="16"/>
      </w:rPr>
      <w:tblPr/>
      <w:tcPr>
        <w:tcBorders>
          <w:bottom w:val="nil"/>
        </w:tcBorders>
        <w:shd w:val="clear" w:color="auto" w:fill="B5C0DF" w:themeFill="accent1" w:themeFillTint="66"/>
      </w:tcPr>
    </w:tblStylePr>
    <w:tblStylePr w:type="lastRow">
      <w:pPr>
        <w:spacing w:before="0" w:after="0" w:line="240" w:lineRule="auto"/>
      </w:pPr>
      <w:rPr>
        <w:rFonts w:ascii="Tahoma" w:hAnsi="Tahoma"/>
        <w:b w:val="0"/>
        <w:bCs/>
        <w:sz w:val="16"/>
      </w:rPr>
      <w:tblPr/>
      <w:tcPr>
        <w:tcBorders>
          <w:bottom w:val="single" w:sz="4" w:space="0" w:color="000000" w:themeColor="text1"/>
        </w:tcBorders>
        <w:shd w:val="clear" w:color="auto" w:fill="F8F7FA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8F7FA"/>
      </w:tcPr>
    </w:tblStylePr>
  </w:style>
  <w:style w:type="paragraph" w:customStyle="1" w:styleId="Uppercasetitles">
    <w:name w:val="Uppercase titles"/>
    <w:basedOn w:val="Normal"/>
    <w:rsid w:val="00AF0CA0"/>
    <w:pPr>
      <w:framePr w:hSpace="180" w:wrap="around" w:vAnchor="text" w:hAnchor="margin" w:y="179"/>
    </w:pPr>
    <w:rPr>
      <w:rFonts w:eastAsiaTheme="minorHAnsi"/>
      <w:sz w:val="32"/>
      <w:szCs w:val="24"/>
    </w:rPr>
  </w:style>
  <w:style w:type="paragraph" w:customStyle="1" w:styleId="NormalCentred">
    <w:name w:val="Normal Centred"/>
    <w:basedOn w:val="Normal"/>
    <w:qFormat/>
    <w:rsid w:val="003C1A6F"/>
    <w:pPr>
      <w:jc w:val="both"/>
    </w:pPr>
  </w:style>
  <w:style w:type="character" w:styleId="SubtleReference">
    <w:name w:val="Subtle Reference"/>
    <w:basedOn w:val="DefaultParagraphFont"/>
    <w:uiPriority w:val="31"/>
    <w:qFormat/>
    <w:rsid w:val="003C1A6F"/>
    <w:rPr>
      <w:smallCaps/>
      <w:color w:val="5A5A5A" w:themeColor="text1" w:themeTint="A5"/>
    </w:rPr>
  </w:style>
  <w:style w:type="character" w:styleId="IntenseEmphasis">
    <w:name w:val="Intense Emphasis"/>
    <w:aliases w:val="Table Placeholders"/>
    <w:uiPriority w:val="21"/>
    <w:qFormat/>
    <w:rsid w:val="003C1A6F"/>
    <w:rPr>
      <w:color w:val="A6A6A6" w:themeColor="background1" w:themeShade="A6"/>
    </w:rPr>
  </w:style>
  <w:style w:type="table" w:styleId="PlainTable3">
    <w:name w:val="Plain Table 3"/>
    <w:basedOn w:val="TableNormal"/>
    <w:uiPriority w:val="43"/>
    <w:rsid w:val="007104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Accent5">
    <w:name w:val="Grid Table 4 Accent 5"/>
    <w:basedOn w:val="TableNormal"/>
    <w:uiPriority w:val="49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5DarkAccent2">
    <w:name w:val="Grid Table 5 Dark Accent 2"/>
    <w:basedOn w:val="TableNormal"/>
    <w:uiPriority w:val="50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GridTable7ColorfulAccent2">
    <w:name w:val="Grid Table 7 Colorful Accent 2"/>
    <w:basedOn w:val="TableNormal"/>
    <w:uiPriority w:val="52"/>
    <w:rsid w:val="00710457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ListTable3Accent3">
    <w:name w:val="List Table 3 Accent 3"/>
    <w:basedOn w:val="TableNormal"/>
    <w:uiPriority w:val="48"/>
    <w:rsid w:val="00710457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D741B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Footer">
    <w:name w:val="Table style Footer"/>
    <w:basedOn w:val="TableNormal"/>
    <w:uiPriority w:val="99"/>
    <w:rsid w:val="009D741B"/>
    <w:pPr>
      <w:spacing w:after="0" w:line="240" w:lineRule="auto"/>
      <w:ind w:firstLine="0"/>
    </w:pPr>
    <w:tblPr/>
  </w:style>
  <w:style w:type="paragraph" w:customStyle="1" w:styleId="TableHeadingg">
    <w:name w:val="Table Headingg"/>
    <w:basedOn w:val="TableNormalText"/>
    <w:qFormat/>
    <w:rsid w:val="003C1A6F"/>
    <w:pPr>
      <w:spacing w:before="300" w:after="300" w:line="216" w:lineRule="auto"/>
      <w:jc w:val="center"/>
    </w:pPr>
    <w:rPr>
      <w:b/>
      <w:color w:val="FFFFFF" w:themeColor="background1"/>
      <w:sz w:val="22"/>
      <w:szCs w:val="22"/>
    </w:rPr>
  </w:style>
  <w:style w:type="table" w:customStyle="1" w:styleId="MyTableRowsonly">
    <w:name w:val="My Table Rows only"/>
    <w:basedOn w:val="TableNormal"/>
    <w:uiPriority w:val="99"/>
    <w:rsid w:val="00E05E7D"/>
    <w:pPr>
      <w:spacing w:after="0" w:line="240" w:lineRule="auto"/>
      <w:ind w:firstLine="0"/>
    </w:pPr>
    <w:tblPr/>
  </w:style>
  <w:style w:type="table" w:styleId="PlainTable4">
    <w:name w:val="Plain Table 4"/>
    <w:basedOn w:val="TableNormal"/>
    <w:uiPriority w:val="44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Tahoma" w:hAnsi="Tahoma"/>
        <w:b/>
        <w:bCs/>
        <w:sz w:val="16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Accent2">
    <w:name w:val="Grid Table 1 Light Accent 2"/>
    <w:basedOn w:val="TableNormal"/>
    <w:uiPriority w:val="46"/>
    <w:rsid w:val="00B65D06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03C99"/>
    <w:pPr>
      <w:spacing w:after="0" w:line="240" w:lineRule="auto"/>
      <w:ind w:firstLine="0"/>
    </w:pPr>
    <w:tblPr/>
  </w:style>
  <w:style w:type="table" w:styleId="GridTable1LightAccent1">
    <w:name w:val="Grid Table 1 Light Accent 1"/>
    <w:basedOn w:val="TableNormal"/>
    <w:uiPriority w:val="46"/>
    <w:rsid w:val="00303C99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Accent1">
    <w:name w:val="Grid Table 4 Accent 1"/>
    <w:basedOn w:val="TableNormal"/>
    <w:uiPriority w:val="49"/>
    <w:rsid w:val="0024198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paragraph" w:styleId="IntenseQuote">
    <w:name w:val="Intense Quote"/>
    <w:aliases w:val="Placeholders"/>
    <w:basedOn w:val="ListParagraph"/>
    <w:next w:val="Normal"/>
    <w:link w:val="IntenseQuoteChar"/>
    <w:uiPriority w:val="30"/>
    <w:qFormat/>
    <w:rsid w:val="003C1A6F"/>
    <w:pPr>
      <w:tabs>
        <w:tab w:val="num" w:pos="720"/>
      </w:tabs>
      <w:ind w:left="1080" w:hanging="360"/>
    </w:pPr>
    <w:rPr>
      <w:rFonts w:ascii="Tahoma" w:hAnsi="Tahoma"/>
      <w:i/>
      <w:sz w:val="20"/>
    </w:rPr>
  </w:style>
  <w:style w:type="character" w:customStyle="1" w:styleId="IntenseQuoteChar">
    <w:name w:val="Intense Quote Char"/>
    <w:aliases w:val="Placeholders Char"/>
    <w:basedOn w:val="DefaultParagraphFont"/>
    <w:link w:val="IntenseQuote"/>
    <w:uiPriority w:val="30"/>
    <w:rsid w:val="003C1A6F"/>
    <w:rPr>
      <w:rFonts w:ascii="Tahoma" w:hAnsi="Tahoma"/>
      <w:b/>
      <w:i/>
      <w:color w:val="BFBFBF" w:themeColor="background1" w:themeShade="BF"/>
      <w:sz w:val="20"/>
      <w:szCs w:val="18"/>
    </w:rPr>
  </w:style>
  <w:style w:type="table" w:styleId="ListTable6ColorfulAccent5">
    <w:name w:val="List Table 6 Colorful Accent 5"/>
    <w:basedOn w:val="TableNormal"/>
    <w:uiPriority w:val="51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20FF8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5Dark">
    <w:name w:val="List Table 5 Dark"/>
    <w:basedOn w:val="TableNormal"/>
    <w:uiPriority w:val="50"/>
    <w:rsid w:val="00E20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Accent5">
    <w:name w:val="List Table 4 Accent 5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ListTable4Accent4">
    <w:name w:val="List Table 4 Accent 4"/>
    <w:basedOn w:val="TableNormal"/>
    <w:uiPriority w:val="49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3Accent1">
    <w:name w:val="List Table 3 Accent 1"/>
    <w:basedOn w:val="TableNormal"/>
    <w:uiPriority w:val="48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ListTable2Accent4">
    <w:name w:val="List Table 2 Accent 4"/>
    <w:basedOn w:val="TableNormal"/>
    <w:uiPriority w:val="47"/>
    <w:rsid w:val="00E20FF8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GridTable7ColorfulAccent5">
    <w:name w:val="Grid Table 7 Colorful Accent 5"/>
    <w:basedOn w:val="TableNormal"/>
    <w:uiPriority w:val="52"/>
    <w:rsid w:val="00E20FF8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20FF8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2">
    <w:name w:val="Grid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Accent1">
    <w:name w:val="Grid Table 3 Accent 1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GridTable6ColorfulAccent1">
    <w:name w:val="Grid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1LightAccent2">
    <w:name w:val="List Table 1 Light Accent 2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ListTable1LightAccent6">
    <w:name w:val="List Table 1 Light Accent 6"/>
    <w:basedOn w:val="TableNormal"/>
    <w:uiPriority w:val="46"/>
    <w:rsid w:val="00492D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ListTable2">
    <w:name w:val="List Table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ListTable3Accent2">
    <w:name w:val="List Table 3 Accent 2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ListTable4Accent1">
    <w:name w:val="List Table 4 Accent 1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492D0E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5DarkAccent5">
    <w:name w:val="List Table 5 Dark Accent 5"/>
    <w:basedOn w:val="TableNormal"/>
    <w:uiPriority w:val="50"/>
    <w:rsid w:val="00492D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Accent2">
    <w:name w:val="List Table 6 Colorful Accent 2"/>
    <w:basedOn w:val="TableNormal"/>
    <w:uiPriority w:val="51"/>
    <w:rsid w:val="00492D0E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492D0E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492D0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Accent6">
    <w:name w:val="List Table 7 Colorful Accent 6"/>
    <w:basedOn w:val="TableNormal"/>
    <w:uiPriority w:val="52"/>
    <w:rsid w:val="00492D0E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492D0E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492D0E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2">
    <w:name w:val="Style2"/>
    <w:basedOn w:val="TableNormal"/>
    <w:uiPriority w:val="99"/>
    <w:rsid w:val="00492D0E"/>
    <w:pPr>
      <w:spacing w:after="0" w:line="240" w:lineRule="auto"/>
      <w:ind w:firstLine="0"/>
    </w:pPr>
    <w:tblPr/>
  </w:style>
  <w:style w:type="table" w:styleId="GridTable1LightAccent3">
    <w:name w:val="Grid Table 1 Light Accent 3"/>
    <w:basedOn w:val="TableNormal"/>
    <w:uiPriority w:val="46"/>
    <w:rsid w:val="00B74C6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3">
    <w:name w:val="Style3"/>
    <w:basedOn w:val="TableNormal"/>
    <w:uiPriority w:val="99"/>
    <w:rsid w:val="00B74C63"/>
    <w:pPr>
      <w:spacing w:after="0" w:line="240" w:lineRule="auto"/>
      <w:ind w:firstLine="0"/>
    </w:pPr>
    <w:tblPr/>
    <w:tcPr>
      <w:shd w:val="clear" w:color="auto" w:fill="F8F7FA"/>
    </w:tcPr>
    <w:tblStylePr w:type="firstRow">
      <w:tblPr/>
      <w:tcPr>
        <w:shd w:val="clear" w:color="auto" w:fill="B5C0DF" w:themeFill="accent1" w:themeFillTint="66"/>
      </w:tcPr>
    </w:tblStylePr>
  </w:style>
  <w:style w:type="paragraph" w:customStyle="1" w:styleId="SectionTitle">
    <w:name w:val="Section Title"/>
    <w:basedOn w:val="ListParagraph"/>
    <w:qFormat/>
    <w:rsid w:val="003C1A6F"/>
    <w:pPr>
      <w:ind w:left="0"/>
    </w:pPr>
    <w:rPr>
      <w:rFonts w:eastAsia="Times New Roman"/>
    </w:rPr>
  </w:style>
  <w:style w:type="paragraph" w:customStyle="1" w:styleId="StepTitle">
    <w:name w:val="Step Title"/>
    <w:basedOn w:val="ListParagraph"/>
    <w:qFormat/>
    <w:rsid w:val="003C1A6F"/>
    <w:pPr>
      <w:ind w:left="432"/>
    </w:pPr>
    <w:rPr>
      <w:b w:val="0"/>
    </w:rPr>
  </w:style>
  <w:style w:type="table" w:styleId="ListTable3">
    <w:name w:val="List Table 3"/>
    <w:basedOn w:val="TableNormal"/>
    <w:uiPriority w:val="48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14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E65920"/>
    <w:rPr>
      <w:color w:val="808080"/>
    </w:rPr>
  </w:style>
  <w:style w:type="table" w:styleId="GridTable4Accent2">
    <w:name w:val="Grid Table 4 Accent 2"/>
    <w:basedOn w:val="TableNormal"/>
    <w:uiPriority w:val="49"/>
    <w:rsid w:val="000F6DBE"/>
    <w:pPr>
      <w:spacing w:after="0" w:line="240" w:lineRule="auto"/>
      <w:ind w:firstLine="0"/>
    </w:pPr>
    <w:rPr>
      <w:rFonts w:eastAsiaTheme="minorHAnsi"/>
      <w:color w:val="242852" w:themeColor="text2"/>
      <w:sz w:val="26"/>
      <w:szCs w:val="26"/>
      <w:lang w:eastAsia="ja-JP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paragraph" w:customStyle="1" w:styleId="SimpleText">
    <w:name w:val="Simple Text"/>
    <w:link w:val="SimpleTextChar"/>
    <w:autoRedefine/>
    <w:qFormat/>
    <w:rsid w:val="000F6DBE"/>
    <w:pPr>
      <w:keepNext/>
      <w:spacing w:after="0" w:line="240" w:lineRule="auto"/>
      <w:ind w:firstLine="0"/>
    </w:pPr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SimpleTextChar">
    <w:name w:val="Simple Text Char"/>
    <w:basedOn w:val="DefaultParagraphFont"/>
    <w:link w:val="SimpleText"/>
    <w:rsid w:val="000F6DBE"/>
    <w:rPr>
      <w:rFonts w:eastAsia="Arial Unicode MS" w:cstheme="majorHAnsi"/>
      <w:b/>
      <w:bCs/>
      <w:color w:val="100E10" w:themeColor="accent6" w:themeShade="1A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jpeg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sv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B35D-7743-48C4-9525-FDBBA961364C}"/>
      </w:docPartPr>
      <w:docPartBody>
        <w:p w:rsidR="00C04601"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E1351661744CB861B849F727EF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9AFE4-FD84-43E7-92A6-824E6B1A1F5E}"/>
      </w:docPartPr>
      <w:docPartBody>
        <w:p w:rsidR="00ED521B" w:rsidP="00EA2142">
          <w:pPr>
            <w:pStyle w:val="F07E1351661744CB861B849F727EFFA6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3E89F2DC94AAB82D71AF1675F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87BBE-CE4F-4464-BB59-6CD069178E47}"/>
      </w:docPartPr>
      <w:docPartBody>
        <w:p w:rsidR="00ED521B" w:rsidP="003322B7">
          <w:pPr>
            <w:pStyle w:val="3FB3E89F2DC94AAB82D71AF1675F959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4604508BA2764D6C88BD0232FA64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6833C-F278-4CAA-94E1-3813F479C2F5}"/>
      </w:docPartPr>
      <w:docPartBody>
        <w:p w:rsidR="00ED521B" w:rsidP="003322B7">
          <w:pPr>
            <w:pStyle w:val="4604508BA2764D6C88BD0232FA6425AE"/>
          </w:pPr>
          <w:r w:rsidRPr="004045B6">
            <w:rPr>
              <w:rStyle w:val="PlaceholderText"/>
            </w:rPr>
            <w:t>1</w:t>
          </w:r>
        </w:p>
      </w:docPartBody>
    </w:docPart>
    <w:docPart>
      <w:docPartPr>
        <w:name w:val="06FD13375DF6423D934D45CBBEED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E65C-04CA-4529-BE0C-750213B4F4E6}"/>
      </w:docPartPr>
      <w:docPartBody>
        <w:p w:rsidR="00000000" w:rsidP="003322B7">
          <w:pPr>
            <w:pStyle w:val="06FD13375DF6423D934D45CBBEEDB567"/>
          </w:pPr>
          <w:r w:rsidRPr="00E01B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Office Preview Font">
    <w:altName w:val="Calibri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01"/>
    <w:rsid w:val="003322B7"/>
    <w:rsid w:val="00572E9E"/>
    <w:rsid w:val="00582EE0"/>
    <w:rsid w:val="00696392"/>
    <w:rsid w:val="00713F26"/>
    <w:rsid w:val="008D53C9"/>
    <w:rsid w:val="00A63815"/>
    <w:rsid w:val="00A742A7"/>
    <w:rsid w:val="00AB752C"/>
    <w:rsid w:val="00C04601"/>
    <w:rsid w:val="00EA2142"/>
    <w:rsid w:val="00ED521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2B7"/>
    <w:rPr>
      <w:color w:val="808080"/>
    </w:rPr>
  </w:style>
  <w:style w:type="paragraph" w:customStyle="1" w:styleId="F07E1351661744CB861B849F727EFFA6">
    <w:name w:val="F07E1351661744CB861B849F727EFFA6"/>
    <w:rsid w:val="00EA2142"/>
  </w:style>
  <w:style w:type="paragraph" w:customStyle="1" w:styleId="3FB3E89F2DC94AAB82D71AF1675F959E1">
    <w:name w:val="3FB3E89F2DC94AAB82D71AF1675F959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1">
    <w:name w:val="4604508BA2764D6C88BD0232FA6425AE1"/>
    <w:rsid w:val="00ED521B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06FD13375DF6423D934D45CBBEEDB567">
    <w:name w:val="06FD13375DF6423D934D45CBBEEDB567"/>
    <w:rsid w:val="003322B7"/>
  </w:style>
  <w:style w:type="paragraph" w:customStyle="1" w:styleId="3FB3E89F2DC94AAB82D71AF1675F959E">
    <w:name w:val="3FB3E89F2DC94AAB82D71AF1675F959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  <w:style w:type="paragraph" w:customStyle="1" w:styleId="4604508BA2764D6C88BD0232FA6425AE">
    <w:name w:val="4604508BA2764D6C88BD0232FA6425AE"/>
    <w:rsid w:val="003322B7"/>
    <w:pPr>
      <w:spacing w:before="120" w:after="120" w:line="240" w:lineRule="auto"/>
    </w:pPr>
    <w:rPr>
      <w:rFonts w:ascii="Open Sans" w:hAnsi="Open Sans" w:eastAsiaTheme="minorHAnsi" w:cs="Tahoma"/>
      <w:bCs/>
      <w:color w:val="000000" w:themeColor="text1"/>
      <w:kern w:val="0"/>
      <w:sz w:val="16"/>
      <w:szCs w:val="16"/>
      <w:lang w:val="en-CA" w:eastAsia="en-C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5.jpeg" /></Relationships>
</file>

<file path=word/theme/theme1.xml><?xml version="1.0" encoding="utf-8"?>
<a:theme xmlns:a="http://schemas.openxmlformats.org/drawingml/2006/main" name="Savon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DF30AC8B152448E351C3C595FDC5F" ma:contentTypeVersion="17" ma:contentTypeDescription="Create a new document." ma:contentTypeScope="" ma:versionID="5afb4b60858cb871c12fbaca1b3b8c0b">
  <xsd:schema xmlns:xsd="http://www.w3.org/2001/XMLSchema" xmlns:xs="http://www.w3.org/2001/XMLSchema" xmlns:p="http://schemas.microsoft.com/office/2006/metadata/properties" xmlns:ns3="2374c345-c8c4-4df1-ac78-bc918a4fa74e" xmlns:ns4="13efe95c-8acf-4f81-a0e7-92625087e10c" targetNamespace="http://schemas.microsoft.com/office/2006/metadata/properties" ma:root="true" ma:fieldsID="f46259b48634fef0bbd054711acb5c8d" ns3:_="" ns4:_="">
    <xsd:import namespace="2374c345-c8c4-4df1-ac78-bc918a4fa74e"/>
    <xsd:import namespace="13efe95c-8acf-4f81-a0e7-92625087e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345-c8c4-4df1-ac78-bc918a4fa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e95c-8acf-4f81-a0e7-92625087e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4c345-c8c4-4df1-ac78-bc918a4fa7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3C6F70-7970-4FDD-8010-CE73F8C67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4c345-c8c4-4df1-ac78-bc918a4fa74e"/>
    <ds:schemaRef ds:uri="13efe95c-8acf-4f81-a0e7-92625087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344B-FFCF-4396-90AA-12BEB3D5DCCA}">
  <ds:schemaRefs>
    <ds:schemaRef ds:uri="http://schemas.microsoft.com/office/2006/metadata/properties"/>
    <ds:schemaRef ds:uri="http://schemas.microsoft.com/office/infopath/2007/PartnerControls"/>
    <ds:schemaRef ds:uri="2374c345-c8c4-4df1-ac78-bc918a4fa74e"/>
  </ds:schemaRefs>
</ds:datastoreItem>
</file>

<file path=customXml/itemProps3.xml><?xml version="1.0" encoding="utf-8"?>
<ds:datastoreItem xmlns:ds="http://schemas.openxmlformats.org/officeDocument/2006/customXml" ds:itemID="{9B0AA387-260E-4B91-BC28-02D12D2800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BE4FA-4759-5B48-AB46-58E2541B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{Guide_Title}</dc:title>
  <dc:creator>Microsoft Office User</dc:creator>
  <cp:lastModifiedBy>Viktor Zhyvodorov</cp:lastModifiedBy>
  <cp:revision>28</cp:revision>
  <cp:lastPrinted>2004-05-29T01:55:00Z</cp:lastPrinted>
  <dcterms:created xsi:type="dcterms:W3CDTF">2025-01-30T22:50:00Z</dcterms:created>
  <dcterms:modified xsi:type="dcterms:W3CDTF">2025-03-19T00:26:00Z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mpaignTags">
    <vt:lpwstr/>
  </property>
  <property fmtid="{D5CDD505-2E9C-101B-9397-08002B2CF9AE}" pid="3" name="ContentTypeId">
    <vt:lpwstr>0x010100A25DF30AC8B152448E351C3C595FDC5F</vt:lpwstr>
  </property>
  <property fmtid="{D5CDD505-2E9C-101B-9397-08002B2CF9AE}" pid="4" name="FeatureTags">
    <vt:lpwstr/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LocMarketGroupTiers">
    <vt:lpwstr>,t:Tier 1,t:Tier 2,t:Tier 3,</vt:lpwstr>
  </property>
  <property fmtid="{D5CDD505-2E9C-101B-9397-08002B2CF9AE}" pid="8" name="MediaServiceImageTags">
    <vt:lpwstr/>
  </property>
  <property fmtid="{D5CDD505-2E9C-101B-9397-08002B2CF9AE}" pid="9" name="ScenarioTags">
    <vt:lpwstr/>
  </property>
  <property fmtid="{D5CDD505-2E9C-101B-9397-08002B2CF9AE}" pid="10" name="_TemplateID">
    <vt:lpwstr>TC011294551033</vt:lpwstr>
  </property>
</Properties>
</file>